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7A8B654"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B21122" w:rsidRPr="00B21122">
        <w:rPr>
          <w:rFonts w:cs="Arial"/>
          <w:b/>
          <w:sz w:val="24"/>
          <w:szCs w:val="24"/>
        </w:rPr>
        <w:t>11152</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BE24AB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75C30" w:rsidRPr="00275C30">
        <w:rPr>
          <w:rFonts w:cs="Arial"/>
          <w:sz w:val="22"/>
        </w:rPr>
        <w:t>PC2 RSD for new bands n7</w:t>
      </w:r>
      <w:r w:rsidR="00275C30">
        <w:rPr>
          <w:rFonts w:cs="Arial"/>
          <w:sz w:val="22"/>
        </w:rPr>
        <w:t>,</w:t>
      </w:r>
      <w:r w:rsidR="00275C30" w:rsidRPr="00275C30">
        <w:rPr>
          <w:rFonts w:cs="Arial"/>
          <w:sz w:val="22"/>
        </w:rPr>
        <w:t xml:space="preserve"> n14</w:t>
      </w:r>
      <w:r w:rsidR="00275C30">
        <w:rPr>
          <w:rFonts w:cs="Arial"/>
          <w:sz w:val="22"/>
        </w:rPr>
        <w:t>,</w:t>
      </w:r>
      <w:r w:rsidR="00275C30" w:rsidRPr="00275C30">
        <w:rPr>
          <w:rFonts w:cs="Arial"/>
          <w:sz w:val="22"/>
        </w:rPr>
        <w:t xml:space="preserve"> n70 and n71 new CBW</w:t>
      </w:r>
    </w:p>
    <w:p w14:paraId="3927A648" w14:textId="025CAB2E" w:rsidR="00C920B9" w:rsidRDefault="00675C27" w:rsidP="00C920B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275C30" w:rsidRPr="00275C30">
        <w:rPr>
          <w:rFonts w:cs="Arial"/>
          <w:sz w:val="22"/>
        </w:rPr>
        <w:t>7.22.2</w:t>
      </w:r>
      <w:r w:rsidR="00275C30" w:rsidRPr="00275C30">
        <w:rPr>
          <w:rFonts w:cs="Arial"/>
          <w:sz w:val="22"/>
        </w:rPr>
        <w:tab/>
        <w:t>UE RF requirements</w:t>
      </w:r>
      <w:r w:rsidR="00275C30" w:rsidRPr="00275C30">
        <w:rPr>
          <w:rFonts w:cs="Arial"/>
          <w:sz w:val="22"/>
        </w:rPr>
        <w:tab/>
        <w:t>[HPUE_NR_FR1_FDD_R18]</w:t>
      </w:r>
    </w:p>
    <w:p w14:paraId="2E5C6AEA" w14:textId="255B430A" w:rsidR="00675C27" w:rsidRPr="00A62DA7" w:rsidRDefault="00675C27" w:rsidP="00C920B9">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0A43CE5"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6B13F8">
        <w:rPr>
          <w:rFonts w:eastAsia="SimSun"/>
          <w:lang w:eastAsia="zh-CN"/>
        </w:rPr>
        <w:t>10</w:t>
      </w:r>
      <w:r w:rsidR="00275C30">
        <w:rPr>
          <w:rFonts w:eastAsia="SimSun"/>
          <w:lang w:eastAsia="zh-CN"/>
        </w:rPr>
        <w:t>0</w:t>
      </w:r>
      <w:r w:rsidR="0075175C">
        <w:rPr>
          <w:rFonts w:eastAsia="SimSun"/>
          <w:lang w:eastAsia="zh-CN"/>
        </w:rPr>
        <w:t xml:space="preserve">, </w:t>
      </w:r>
      <w:r w:rsidR="00275C30">
        <w:rPr>
          <w:rFonts w:eastAsia="SimSun"/>
          <w:lang w:eastAsia="zh-CN"/>
        </w:rPr>
        <w:t>new PC2 FDD bands n7, n14 and n70 have been added to the PC2 FDD WI</w:t>
      </w:r>
      <w:r w:rsidR="00FE7785">
        <w:rPr>
          <w:rFonts w:eastAsia="SimSun"/>
          <w:lang w:eastAsia="zh-CN"/>
        </w:rPr>
        <w:t xml:space="preserve"> [3]</w:t>
      </w:r>
      <w:r w:rsidR="009460FD">
        <w:rPr>
          <w:rFonts w:eastAsia="SimSun"/>
          <w:lang w:eastAsia="zh-CN"/>
        </w:rPr>
        <w:t>.</w:t>
      </w:r>
      <w:r w:rsidR="00275C30">
        <w:rPr>
          <w:rFonts w:eastAsia="SimSun"/>
          <w:lang w:eastAsia="zh-CN"/>
        </w:rPr>
        <w:t xml:space="preserve"> Separately, </w:t>
      </w:r>
      <w:r w:rsidR="009C0433">
        <w:rPr>
          <w:rFonts w:eastAsia="SimSun"/>
          <w:lang w:eastAsia="zh-CN"/>
        </w:rPr>
        <w:t xml:space="preserve">a </w:t>
      </w:r>
      <w:r w:rsidR="00275C30">
        <w:rPr>
          <w:rFonts w:eastAsia="SimSun"/>
          <w:lang w:eastAsia="zh-CN"/>
        </w:rPr>
        <w:t>symmetrical 35MHz DL/UL configuration has been requested for n71 in the new band BW WI</w:t>
      </w:r>
      <w:r w:rsidR="00FE7785">
        <w:rPr>
          <w:rFonts w:eastAsia="SimSun"/>
          <w:lang w:eastAsia="zh-CN"/>
        </w:rPr>
        <w:t xml:space="preserve"> [4]</w:t>
      </w:r>
      <w:r w:rsidR="00275C30">
        <w:rPr>
          <w:rFonts w:eastAsia="SimSun"/>
          <w:lang w:eastAsia="zh-CN"/>
        </w:rPr>
        <w:t>. In this contribution we provide the PC</w:t>
      </w:r>
      <w:r w:rsidR="00FE7785">
        <w:rPr>
          <w:rFonts w:eastAsia="SimSun"/>
          <w:lang w:eastAsia="zh-CN"/>
        </w:rPr>
        <w:t>2</w:t>
      </w:r>
      <w:r w:rsidR="00275C30">
        <w:rPr>
          <w:rFonts w:eastAsia="SimSun"/>
          <w:lang w:eastAsia="zh-CN"/>
        </w:rPr>
        <w:t xml:space="preserve"> 1Tx and 2Tx RSDs for these bands and bandwidths based on measured data.</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7E8C23B" w14:textId="17703B4F" w:rsidR="00FE7785" w:rsidRDefault="00FE7785" w:rsidP="00FE7785">
      <w:pPr>
        <w:pStyle w:val="Heading2"/>
        <w:spacing w:after="240"/>
      </w:pPr>
      <w:r>
        <w:t>Band n7 PC2 requirements</w:t>
      </w:r>
    </w:p>
    <w:p w14:paraId="19FCAA14" w14:textId="2E198792" w:rsidR="00A613C8" w:rsidRDefault="00A613C8" w:rsidP="00DE3902">
      <w:pPr>
        <w:spacing w:after="0"/>
      </w:pPr>
      <w:r>
        <w:t xml:space="preserve">To </w:t>
      </w:r>
      <w:r w:rsidR="00DE3902">
        <w:t>provide RSDs for PC2 FDD in band n7 we have made 1Tx PC3, 1Tx PC2 and 2Tx PC2 measurement</w:t>
      </w:r>
      <w:r w:rsidR="009C0433">
        <w:t>s</w:t>
      </w:r>
      <w:r w:rsidR="00DE3902">
        <w:t xml:space="preserve"> for all channel bandwidths. The 1Tx PC3 measurements are done so that the PC2 measurements can be calibrated to match the agree</w:t>
      </w:r>
      <w:r w:rsidR="00126A2F">
        <w:t>d</w:t>
      </w:r>
      <w:r w:rsidR="00DE3902">
        <w:t xml:space="preserve"> PC3 REFSENS</w:t>
      </w:r>
      <w:r w:rsidR="009C0433">
        <w:t>,</w:t>
      </w:r>
      <w:r w:rsidR="00DE3902">
        <w:t xml:space="preserve"> which is the result of </w:t>
      </w:r>
      <w:r w:rsidR="009C0433">
        <w:t>a</w:t>
      </w:r>
      <w:r w:rsidR="00DE3902">
        <w:t xml:space="preserve"> compromise between multiple contributions from different companies and different times for the different CBW.</w:t>
      </w:r>
    </w:p>
    <w:p w14:paraId="05263B49" w14:textId="26BD1911" w:rsidR="00DE3902" w:rsidRDefault="00DE3902" w:rsidP="00DE3902">
      <w:pPr>
        <w:spacing w:after="0"/>
      </w:pPr>
    </w:p>
    <w:p w14:paraId="3F7767D5" w14:textId="2472AFDA" w:rsidR="00DE3902" w:rsidRDefault="00DE3902" w:rsidP="00DE3902">
      <w:pPr>
        <w:spacing w:after="0"/>
      </w:pPr>
      <w:r>
        <w:t>Based on this</w:t>
      </w:r>
      <w:r w:rsidR="009C0433">
        <w:t>,</w:t>
      </w:r>
      <w:r>
        <w:t xml:space="preserve"> we can calibrate and calculate the post-MRC MSD as shown in Table 1a for 5 to 25MHz CBW and Table 1b for the higher CBW.</w:t>
      </w:r>
    </w:p>
    <w:p w14:paraId="15188B2E" w14:textId="2F0C7594" w:rsidR="00E11B13" w:rsidRDefault="00A51062" w:rsidP="00E11B1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a: Post MRC MSD calculations for 1Tx PC3, 1Tx PC2 and 2Tx PC2 for 5 to 25 MHz CBW</w:t>
      </w:r>
      <w:r w:rsidR="00126A2F">
        <w:t xml:space="preserve"> in n7</w:t>
      </w:r>
    </w:p>
    <w:tbl>
      <w:tblPr>
        <w:tblW w:w="11206" w:type="dxa"/>
        <w:jc w:val="center"/>
        <w:tblLook w:val="04A0" w:firstRow="1" w:lastRow="0" w:firstColumn="1" w:lastColumn="0" w:noHBand="0" w:noVBand="1"/>
      </w:tblPr>
      <w:tblGrid>
        <w:gridCol w:w="3188"/>
        <w:gridCol w:w="1070"/>
        <w:gridCol w:w="712"/>
        <w:gridCol w:w="710"/>
        <w:gridCol w:w="712"/>
        <w:gridCol w:w="710"/>
        <w:gridCol w:w="712"/>
        <w:gridCol w:w="710"/>
        <w:gridCol w:w="631"/>
        <w:gridCol w:w="710"/>
        <w:gridCol w:w="631"/>
        <w:gridCol w:w="710"/>
      </w:tblGrid>
      <w:tr w:rsidR="00E11B13" w:rsidRPr="00E11B13" w14:paraId="642D7775" w14:textId="77777777" w:rsidTr="00E11B13">
        <w:trPr>
          <w:trHeight w:val="60"/>
          <w:jc w:val="center"/>
        </w:trPr>
        <w:tc>
          <w:tcPr>
            <w:tcW w:w="318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0E1AA3"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b/>
                <w:bCs/>
                <w:color w:val="000000"/>
                <w:sz w:val="16"/>
                <w:szCs w:val="16"/>
                <w:lang w:val="en-US"/>
              </w:rPr>
              <w:t>CBW</w:t>
            </w:r>
            <w:r w:rsidRPr="00E11B13">
              <w:rPr>
                <w:rFonts w:ascii="Calibri" w:hAnsi="Calibri" w:cs="Calibri"/>
                <w:color w:val="000000"/>
                <w:sz w:val="16"/>
                <w:szCs w:val="16"/>
                <w:lang w:val="en-US"/>
              </w:rPr>
              <w:t>/NRB</w:t>
            </w:r>
          </w:p>
        </w:tc>
        <w:tc>
          <w:tcPr>
            <w:tcW w:w="1070" w:type="dxa"/>
            <w:tcBorders>
              <w:top w:val="single" w:sz="4" w:space="0" w:color="auto"/>
              <w:left w:val="nil"/>
              <w:bottom w:val="single" w:sz="4" w:space="0" w:color="auto"/>
              <w:right w:val="single" w:sz="4" w:space="0" w:color="auto"/>
            </w:tcBorders>
            <w:shd w:val="clear" w:color="000000" w:fill="D9D9D9"/>
            <w:noWrap/>
            <w:vAlign w:val="bottom"/>
            <w:hideMark/>
          </w:tcPr>
          <w:p w14:paraId="0C20D27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b/>
                <w:bCs/>
                <w:color w:val="000000"/>
                <w:sz w:val="16"/>
                <w:szCs w:val="16"/>
                <w:lang w:val="en-US"/>
              </w:rPr>
              <w:t>[MHz]</w:t>
            </w:r>
            <w:r w:rsidRPr="00E11B13">
              <w:rPr>
                <w:rFonts w:ascii="Calibri" w:hAnsi="Calibri" w:cs="Calibri"/>
                <w:color w:val="000000"/>
                <w:sz w:val="16"/>
                <w:szCs w:val="16"/>
                <w:lang w:val="en-US"/>
              </w:rPr>
              <w:t>/#</w:t>
            </w:r>
          </w:p>
        </w:tc>
        <w:tc>
          <w:tcPr>
            <w:tcW w:w="712" w:type="dxa"/>
            <w:tcBorders>
              <w:top w:val="single" w:sz="4" w:space="0" w:color="auto"/>
              <w:left w:val="nil"/>
              <w:bottom w:val="single" w:sz="4" w:space="0" w:color="auto"/>
              <w:right w:val="single" w:sz="4" w:space="0" w:color="auto"/>
            </w:tcBorders>
            <w:shd w:val="clear" w:color="000000" w:fill="D9D9D9"/>
            <w:vAlign w:val="center"/>
            <w:hideMark/>
          </w:tcPr>
          <w:p w14:paraId="623803E3"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19FA0CA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25</w:t>
            </w:r>
          </w:p>
        </w:tc>
        <w:tc>
          <w:tcPr>
            <w:tcW w:w="712" w:type="dxa"/>
            <w:tcBorders>
              <w:top w:val="single" w:sz="4" w:space="0" w:color="auto"/>
              <w:left w:val="nil"/>
              <w:bottom w:val="single" w:sz="4" w:space="0" w:color="auto"/>
              <w:right w:val="single" w:sz="4" w:space="0" w:color="auto"/>
            </w:tcBorders>
            <w:shd w:val="clear" w:color="000000" w:fill="D9D9D9"/>
            <w:vAlign w:val="center"/>
            <w:hideMark/>
          </w:tcPr>
          <w:p w14:paraId="28C55AA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3633CB0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52</w:t>
            </w:r>
          </w:p>
        </w:tc>
        <w:tc>
          <w:tcPr>
            <w:tcW w:w="712" w:type="dxa"/>
            <w:tcBorders>
              <w:top w:val="single" w:sz="4" w:space="0" w:color="auto"/>
              <w:left w:val="nil"/>
              <w:bottom w:val="single" w:sz="4" w:space="0" w:color="auto"/>
              <w:right w:val="single" w:sz="4" w:space="0" w:color="auto"/>
            </w:tcBorders>
            <w:shd w:val="clear" w:color="000000" w:fill="D9D9D9"/>
            <w:vAlign w:val="center"/>
            <w:hideMark/>
          </w:tcPr>
          <w:p w14:paraId="7BFFB56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15</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1BDE708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79</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3F8EE11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20</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675E6CE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106</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2C8588B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25</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19DA3B9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133</w:t>
            </w:r>
          </w:p>
        </w:tc>
      </w:tr>
      <w:tr w:rsidR="00E11B13" w:rsidRPr="00E11B13" w14:paraId="2E6ACEE5"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F4CAEA7" w14:textId="2369F4B8" w:rsidR="00E11B13" w:rsidRPr="00E11B13" w:rsidRDefault="00E11B13" w:rsidP="00E11B13">
            <w:pPr>
              <w:spacing w:after="0"/>
              <w:jc w:val="right"/>
              <w:rPr>
                <w:rFonts w:ascii="Calibri" w:hAnsi="Calibri" w:cs="Calibri"/>
                <w:color w:val="000000"/>
                <w:sz w:val="16"/>
                <w:szCs w:val="16"/>
                <w:lang w:val="en-US"/>
              </w:rPr>
            </w:pPr>
            <w:proofErr w:type="spellStart"/>
            <w:r w:rsidRPr="00E11B13">
              <w:rPr>
                <w:rFonts w:ascii="Calibri" w:hAnsi="Calibri" w:cs="Calibri"/>
                <w:b/>
                <w:bCs/>
                <w:color w:val="000000"/>
                <w:sz w:val="16"/>
                <w:szCs w:val="16"/>
                <w:lang w:val="en-US"/>
              </w:rPr>
              <w:t>Meas</w:t>
            </w:r>
            <w:proofErr w:type="spellEnd"/>
            <w:r w:rsidRPr="00E11B13">
              <w:rPr>
                <w:rFonts w:ascii="Calibri" w:hAnsi="Calibri" w:cs="Calibri"/>
                <w:b/>
                <w:bCs/>
                <w:color w:val="000000"/>
                <w:sz w:val="16"/>
                <w:szCs w:val="16"/>
                <w:lang w:val="en-US"/>
              </w:rPr>
              <w:t xml:space="preserve"> Tx noise</w:t>
            </w:r>
            <w:r w:rsidRPr="00E11B13">
              <w:rPr>
                <w:rFonts w:ascii="Calibri" w:hAnsi="Calibri" w:cs="Calibri"/>
                <w:color w:val="000000"/>
                <w:sz w:val="16"/>
                <w:szCs w:val="16"/>
                <w:lang w:val="en-US"/>
              </w:rPr>
              <w:t xml:space="preserve"> / transmitter noise floor</w:t>
            </w:r>
          </w:p>
        </w:tc>
        <w:tc>
          <w:tcPr>
            <w:tcW w:w="1070" w:type="dxa"/>
            <w:tcBorders>
              <w:top w:val="nil"/>
              <w:left w:val="nil"/>
              <w:bottom w:val="single" w:sz="4" w:space="0" w:color="auto"/>
              <w:right w:val="single" w:sz="4" w:space="0" w:color="auto"/>
            </w:tcBorders>
            <w:shd w:val="clear" w:color="auto" w:fill="auto"/>
            <w:noWrap/>
            <w:vAlign w:val="bottom"/>
            <w:hideMark/>
          </w:tcPr>
          <w:p w14:paraId="7BD50CC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712" w:type="dxa"/>
            <w:tcBorders>
              <w:top w:val="nil"/>
              <w:left w:val="nil"/>
              <w:bottom w:val="single" w:sz="4" w:space="0" w:color="auto"/>
              <w:right w:val="single" w:sz="4" w:space="0" w:color="auto"/>
            </w:tcBorders>
            <w:shd w:val="clear" w:color="auto" w:fill="auto"/>
            <w:noWrap/>
            <w:vAlign w:val="center"/>
            <w:hideMark/>
          </w:tcPr>
          <w:p w14:paraId="37579BB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-70.4</w:t>
            </w:r>
          </w:p>
        </w:tc>
        <w:tc>
          <w:tcPr>
            <w:tcW w:w="710" w:type="dxa"/>
            <w:tcBorders>
              <w:top w:val="nil"/>
              <w:left w:val="nil"/>
              <w:bottom w:val="single" w:sz="4" w:space="0" w:color="auto"/>
              <w:right w:val="single" w:sz="4" w:space="0" w:color="auto"/>
            </w:tcBorders>
            <w:shd w:val="clear" w:color="auto" w:fill="auto"/>
            <w:vAlign w:val="center"/>
            <w:hideMark/>
          </w:tcPr>
          <w:p w14:paraId="36FD6D2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-63.5</w:t>
            </w:r>
          </w:p>
        </w:tc>
        <w:tc>
          <w:tcPr>
            <w:tcW w:w="712" w:type="dxa"/>
            <w:tcBorders>
              <w:top w:val="nil"/>
              <w:left w:val="nil"/>
              <w:bottom w:val="single" w:sz="4" w:space="0" w:color="auto"/>
              <w:right w:val="single" w:sz="4" w:space="0" w:color="auto"/>
            </w:tcBorders>
            <w:shd w:val="clear" w:color="auto" w:fill="auto"/>
            <w:noWrap/>
            <w:vAlign w:val="center"/>
            <w:hideMark/>
          </w:tcPr>
          <w:p w14:paraId="335181C8"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-60.1</w:t>
            </w:r>
          </w:p>
        </w:tc>
        <w:tc>
          <w:tcPr>
            <w:tcW w:w="710" w:type="dxa"/>
            <w:tcBorders>
              <w:top w:val="nil"/>
              <w:left w:val="nil"/>
              <w:bottom w:val="single" w:sz="4" w:space="0" w:color="auto"/>
              <w:right w:val="single" w:sz="4" w:space="0" w:color="auto"/>
            </w:tcBorders>
            <w:shd w:val="clear" w:color="auto" w:fill="auto"/>
            <w:vAlign w:val="center"/>
            <w:hideMark/>
          </w:tcPr>
          <w:p w14:paraId="58EC9ED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-60.3</w:t>
            </w:r>
          </w:p>
        </w:tc>
        <w:tc>
          <w:tcPr>
            <w:tcW w:w="712" w:type="dxa"/>
            <w:tcBorders>
              <w:top w:val="nil"/>
              <w:left w:val="nil"/>
              <w:bottom w:val="single" w:sz="4" w:space="0" w:color="auto"/>
              <w:right w:val="single" w:sz="4" w:space="0" w:color="auto"/>
            </w:tcBorders>
            <w:shd w:val="clear" w:color="auto" w:fill="auto"/>
            <w:noWrap/>
            <w:vAlign w:val="center"/>
            <w:hideMark/>
          </w:tcPr>
          <w:p w14:paraId="0897498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-56.7</w:t>
            </w:r>
          </w:p>
        </w:tc>
        <w:tc>
          <w:tcPr>
            <w:tcW w:w="710" w:type="dxa"/>
            <w:tcBorders>
              <w:top w:val="nil"/>
              <w:left w:val="nil"/>
              <w:bottom w:val="single" w:sz="4" w:space="0" w:color="auto"/>
              <w:right w:val="single" w:sz="4" w:space="0" w:color="auto"/>
            </w:tcBorders>
            <w:shd w:val="clear" w:color="auto" w:fill="auto"/>
            <w:vAlign w:val="center"/>
            <w:hideMark/>
          </w:tcPr>
          <w:p w14:paraId="2EEC46D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-58.5</w:t>
            </w:r>
          </w:p>
        </w:tc>
        <w:tc>
          <w:tcPr>
            <w:tcW w:w="631" w:type="dxa"/>
            <w:tcBorders>
              <w:top w:val="nil"/>
              <w:left w:val="nil"/>
              <w:bottom w:val="single" w:sz="4" w:space="0" w:color="auto"/>
              <w:right w:val="single" w:sz="4" w:space="0" w:color="auto"/>
            </w:tcBorders>
            <w:shd w:val="clear" w:color="auto" w:fill="auto"/>
            <w:noWrap/>
            <w:vAlign w:val="center"/>
            <w:hideMark/>
          </w:tcPr>
          <w:p w14:paraId="3967541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-54.3</w:t>
            </w:r>
          </w:p>
        </w:tc>
        <w:tc>
          <w:tcPr>
            <w:tcW w:w="710" w:type="dxa"/>
            <w:tcBorders>
              <w:top w:val="nil"/>
              <w:left w:val="nil"/>
              <w:bottom w:val="single" w:sz="4" w:space="0" w:color="auto"/>
              <w:right w:val="single" w:sz="4" w:space="0" w:color="auto"/>
            </w:tcBorders>
            <w:shd w:val="clear" w:color="auto" w:fill="auto"/>
            <w:vAlign w:val="center"/>
            <w:hideMark/>
          </w:tcPr>
          <w:p w14:paraId="4C10EA7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-57.2</w:t>
            </w:r>
          </w:p>
        </w:tc>
        <w:tc>
          <w:tcPr>
            <w:tcW w:w="631" w:type="dxa"/>
            <w:tcBorders>
              <w:top w:val="nil"/>
              <w:left w:val="nil"/>
              <w:bottom w:val="single" w:sz="4" w:space="0" w:color="auto"/>
              <w:right w:val="single" w:sz="4" w:space="0" w:color="auto"/>
            </w:tcBorders>
            <w:shd w:val="clear" w:color="auto" w:fill="auto"/>
            <w:noWrap/>
            <w:vAlign w:val="center"/>
            <w:hideMark/>
          </w:tcPr>
          <w:p w14:paraId="3FFFAC5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-51.7</w:t>
            </w:r>
          </w:p>
        </w:tc>
        <w:tc>
          <w:tcPr>
            <w:tcW w:w="710" w:type="dxa"/>
            <w:tcBorders>
              <w:top w:val="nil"/>
              <w:left w:val="nil"/>
              <w:bottom w:val="single" w:sz="4" w:space="0" w:color="auto"/>
              <w:right w:val="single" w:sz="4" w:space="0" w:color="auto"/>
            </w:tcBorders>
            <w:shd w:val="clear" w:color="auto" w:fill="auto"/>
            <w:vAlign w:val="center"/>
            <w:hideMark/>
          </w:tcPr>
          <w:p w14:paraId="4E83B95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-56.2</w:t>
            </w:r>
          </w:p>
        </w:tc>
      </w:tr>
      <w:tr w:rsidR="00E11B13" w:rsidRPr="00E11B13" w14:paraId="36970125"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290042D"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5MHz CBW scaled REFSENS</w:t>
            </w:r>
          </w:p>
        </w:tc>
        <w:tc>
          <w:tcPr>
            <w:tcW w:w="1070" w:type="dxa"/>
            <w:tcBorders>
              <w:top w:val="nil"/>
              <w:left w:val="nil"/>
              <w:bottom w:val="single" w:sz="4" w:space="0" w:color="auto"/>
              <w:right w:val="single" w:sz="4" w:space="0" w:color="auto"/>
            </w:tcBorders>
            <w:shd w:val="clear" w:color="auto" w:fill="auto"/>
            <w:noWrap/>
            <w:vAlign w:val="center"/>
            <w:hideMark/>
          </w:tcPr>
          <w:p w14:paraId="79FD1C2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14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2DA38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-98.0</w:t>
            </w:r>
          </w:p>
        </w:tc>
        <w:tc>
          <w:tcPr>
            <w:tcW w:w="14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E8A95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-94.8</w:t>
            </w:r>
          </w:p>
        </w:tc>
        <w:tc>
          <w:tcPr>
            <w:tcW w:w="14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B593A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-93.0</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0D3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-91.7</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DBE2C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-90.7</w:t>
            </w:r>
          </w:p>
        </w:tc>
      </w:tr>
      <w:tr w:rsidR="00E11B13" w:rsidRPr="00E11B13" w14:paraId="73AFC3E7"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A13CC05" w14:textId="77777777" w:rsidR="00E11B13" w:rsidRPr="00E11B13" w:rsidRDefault="00E11B13" w:rsidP="00E11B13">
            <w:pPr>
              <w:spacing w:after="0"/>
              <w:jc w:val="right"/>
              <w:rPr>
                <w:rFonts w:ascii="Calibri" w:hAnsi="Calibri" w:cs="Calibri"/>
                <w:color w:val="000000"/>
                <w:sz w:val="16"/>
                <w:szCs w:val="16"/>
                <w:lang w:val="fr-FR"/>
              </w:rPr>
            </w:pPr>
            <w:r w:rsidRPr="00E11B13">
              <w:rPr>
                <w:rFonts w:ascii="Calibri" w:hAnsi="Calibri" w:cs="Calibri"/>
                <w:color w:val="000000"/>
                <w:sz w:val="16"/>
                <w:szCs w:val="16"/>
                <w:lang w:val="fr-FR"/>
              </w:rPr>
              <w:t xml:space="preserve">RX noise </w:t>
            </w:r>
            <w:proofErr w:type="spellStart"/>
            <w:r w:rsidRPr="00E11B13">
              <w:rPr>
                <w:rFonts w:ascii="Calibri" w:hAnsi="Calibri" w:cs="Calibri"/>
                <w:color w:val="000000"/>
                <w:sz w:val="16"/>
                <w:szCs w:val="16"/>
                <w:lang w:val="fr-FR"/>
              </w:rPr>
              <w:t>floor</w:t>
            </w:r>
            <w:proofErr w:type="spell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wo</w:t>
            </w:r>
            <w:proofErr w:type="spell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w:t>
            </w: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4486C50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712" w:type="dxa"/>
            <w:tcBorders>
              <w:top w:val="nil"/>
              <w:left w:val="nil"/>
              <w:bottom w:val="single" w:sz="4" w:space="0" w:color="auto"/>
              <w:right w:val="single" w:sz="4" w:space="0" w:color="auto"/>
            </w:tcBorders>
            <w:shd w:val="clear" w:color="auto" w:fill="auto"/>
            <w:noWrap/>
            <w:vAlign w:val="bottom"/>
            <w:hideMark/>
          </w:tcPr>
          <w:p w14:paraId="0141053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-94.0</w:t>
            </w:r>
          </w:p>
        </w:tc>
        <w:tc>
          <w:tcPr>
            <w:tcW w:w="710" w:type="dxa"/>
            <w:tcBorders>
              <w:top w:val="nil"/>
              <w:left w:val="nil"/>
              <w:bottom w:val="single" w:sz="4" w:space="0" w:color="auto"/>
              <w:right w:val="single" w:sz="4" w:space="0" w:color="auto"/>
            </w:tcBorders>
            <w:shd w:val="clear" w:color="auto" w:fill="auto"/>
            <w:noWrap/>
            <w:vAlign w:val="bottom"/>
            <w:hideMark/>
          </w:tcPr>
          <w:p w14:paraId="3671015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-94.0</w:t>
            </w:r>
          </w:p>
        </w:tc>
        <w:tc>
          <w:tcPr>
            <w:tcW w:w="712" w:type="dxa"/>
            <w:tcBorders>
              <w:top w:val="nil"/>
              <w:left w:val="nil"/>
              <w:bottom w:val="single" w:sz="4" w:space="0" w:color="auto"/>
              <w:right w:val="single" w:sz="4" w:space="0" w:color="auto"/>
            </w:tcBorders>
            <w:shd w:val="clear" w:color="auto" w:fill="auto"/>
            <w:noWrap/>
            <w:vAlign w:val="bottom"/>
            <w:hideMark/>
          </w:tcPr>
          <w:p w14:paraId="284E417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-90.8</w:t>
            </w:r>
          </w:p>
        </w:tc>
        <w:tc>
          <w:tcPr>
            <w:tcW w:w="710" w:type="dxa"/>
            <w:tcBorders>
              <w:top w:val="nil"/>
              <w:left w:val="nil"/>
              <w:bottom w:val="single" w:sz="4" w:space="0" w:color="auto"/>
              <w:right w:val="single" w:sz="4" w:space="0" w:color="auto"/>
            </w:tcBorders>
            <w:shd w:val="clear" w:color="auto" w:fill="auto"/>
            <w:noWrap/>
            <w:vAlign w:val="bottom"/>
            <w:hideMark/>
          </w:tcPr>
          <w:p w14:paraId="5D31B6F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-90.8</w:t>
            </w:r>
          </w:p>
        </w:tc>
        <w:tc>
          <w:tcPr>
            <w:tcW w:w="712" w:type="dxa"/>
            <w:tcBorders>
              <w:top w:val="nil"/>
              <w:left w:val="nil"/>
              <w:bottom w:val="single" w:sz="4" w:space="0" w:color="auto"/>
              <w:right w:val="single" w:sz="4" w:space="0" w:color="auto"/>
            </w:tcBorders>
            <w:shd w:val="clear" w:color="auto" w:fill="auto"/>
            <w:noWrap/>
            <w:vAlign w:val="bottom"/>
            <w:hideMark/>
          </w:tcPr>
          <w:p w14:paraId="5744E19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-89.0</w:t>
            </w:r>
          </w:p>
        </w:tc>
        <w:tc>
          <w:tcPr>
            <w:tcW w:w="710" w:type="dxa"/>
            <w:tcBorders>
              <w:top w:val="nil"/>
              <w:left w:val="nil"/>
              <w:bottom w:val="single" w:sz="4" w:space="0" w:color="auto"/>
              <w:right w:val="single" w:sz="4" w:space="0" w:color="auto"/>
            </w:tcBorders>
            <w:shd w:val="clear" w:color="auto" w:fill="auto"/>
            <w:noWrap/>
            <w:vAlign w:val="bottom"/>
            <w:hideMark/>
          </w:tcPr>
          <w:p w14:paraId="088E6E9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-89.0</w:t>
            </w:r>
          </w:p>
        </w:tc>
        <w:tc>
          <w:tcPr>
            <w:tcW w:w="631" w:type="dxa"/>
            <w:tcBorders>
              <w:top w:val="nil"/>
              <w:left w:val="nil"/>
              <w:bottom w:val="single" w:sz="4" w:space="0" w:color="auto"/>
              <w:right w:val="single" w:sz="4" w:space="0" w:color="auto"/>
            </w:tcBorders>
            <w:shd w:val="clear" w:color="auto" w:fill="auto"/>
            <w:noWrap/>
            <w:vAlign w:val="bottom"/>
            <w:hideMark/>
          </w:tcPr>
          <w:p w14:paraId="5B35547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-87.7</w:t>
            </w:r>
          </w:p>
        </w:tc>
        <w:tc>
          <w:tcPr>
            <w:tcW w:w="710" w:type="dxa"/>
            <w:tcBorders>
              <w:top w:val="nil"/>
              <w:left w:val="nil"/>
              <w:bottom w:val="single" w:sz="4" w:space="0" w:color="auto"/>
              <w:right w:val="single" w:sz="4" w:space="0" w:color="auto"/>
            </w:tcBorders>
            <w:shd w:val="clear" w:color="auto" w:fill="auto"/>
            <w:noWrap/>
            <w:vAlign w:val="bottom"/>
            <w:hideMark/>
          </w:tcPr>
          <w:p w14:paraId="27F57F1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-87.7</w:t>
            </w:r>
          </w:p>
        </w:tc>
        <w:tc>
          <w:tcPr>
            <w:tcW w:w="631" w:type="dxa"/>
            <w:tcBorders>
              <w:top w:val="nil"/>
              <w:left w:val="nil"/>
              <w:bottom w:val="single" w:sz="4" w:space="0" w:color="auto"/>
              <w:right w:val="single" w:sz="4" w:space="0" w:color="auto"/>
            </w:tcBorders>
            <w:shd w:val="clear" w:color="auto" w:fill="auto"/>
            <w:noWrap/>
            <w:vAlign w:val="bottom"/>
            <w:hideMark/>
          </w:tcPr>
          <w:p w14:paraId="101981D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-86.7</w:t>
            </w:r>
          </w:p>
        </w:tc>
        <w:tc>
          <w:tcPr>
            <w:tcW w:w="710" w:type="dxa"/>
            <w:tcBorders>
              <w:top w:val="nil"/>
              <w:left w:val="nil"/>
              <w:bottom w:val="single" w:sz="4" w:space="0" w:color="auto"/>
              <w:right w:val="single" w:sz="4" w:space="0" w:color="auto"/>
            </w:tcBorders>
            <w:shd w:val="clear" w:color="auto" w:fill="auto"/>
            <w:noWrap/>
            <w:vAlign w:val="bottom"/>
            <w:hideMark/>
          </w:tcPr>
          <w:p w14:paraId="3D9762A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-86.7</w:t>
            </w:r>
          </w:p>
        </w:tc>
      </w:tr>
      <w:tr w:rsidR="00E11B13" w:rsidRPr="00E11B13" w14:paraId="361AABEE"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8FB7A11" w14:textId="77777777" w:rsidR="00E11B13" w:rsidRPr="00E11B13" w:rsidRDefault="00E11B13" w:rsidP="00E11B13">
            <w:pPr>
              <w:spacing w:after="0"/>
              <w:jc w:val="right"/>
              <w:rPr>
                <w:rFonts w:ascii="Calibri" w:hAnsi="Calibri" w:cs="Calibri"/>
                <w:color w:val="000000"/>
                <w:sz w:val="16"/>
                <w:szCs w:val="16"/>
                <w:lang w:val="fr-FR"/>
              </w:rPr>
            </w:pPr>
            <w:proofErr w:type="spellStart"/>
            <w:r w:rsidRPr="00E11B13">
              <w:rPr>
                <w:rFonts w:ascii="Calibri" w:hAnsi="Calibri" w:cs="Calibri"/>
                <w:b/>
                <w:bCs/>
                <w:color w:val="000000"/>
                <w:sz w:val="16"/>
                <w:szCs w:val="16"/>
                <w:lang w:val="fr-FR"/>
              </w:rPr>
              <w:t>Tx-Rx</w:t>
            </w:r>
            <w:proofErr w:type="spellEnd"/>
            <w:r w:rsidRPr="00E11B13">
              <w:rPr>
                <w:rFonts w:ascii="Calibri" w:hAnsi="Calibri" w:cs="Calibri"/>
                <w:b/>
                <w:bCs/>
                <w:color w:val="000000"/>
                <w:sz w:val="16"/>
                <w:szCs w:val="16"/>
                <w:lang w:val="fr-FR"/>
              </w:rPr>
              <w:t xml:space="preserve"> </w:t>
            </w:r>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-Ant duplexer </w:t>
            </w:r>
            <w:r w:rsidRPr="00E11B13">
              <w:rPr>
                <w:rFonts w:ascii="Calibri" w:hAnsi="Calibri" w:cs="Calibri"/>
                <w:b/>
                <w:bCs/>
                <w:color w:val="000000"/>
                <w:sz w:val="16"/>
                <w:szCs w:val="16"/>
                <w:lang w:val="fr-FR"/>
              </w:rPr>
              <w:t>isolation</w:t>
            </w:r>
            <w:r w:rsidRPr="00E11B13">
              <w:rPr>
                <w:rFonts w:ascii="Calibri" w:hAnsi="Calibri" w:cs="Calibri"/>
                <w:color w:val="000000"/>
                <w:sz w:val="16"/>
                <w:szCs w:val="16"/>
                <w:lang w:val="fr-FR"/>
              </w:rPr>
              <w:t>/rejection</w:t>
            </w:r>
          </w:p>
        </w:tc>
        <w:tc>
          <w:tcPr>
            <w:tcW w:w="1070" w:type="dxa"/>
            <w:tcBorders>
              <w:top w:val="nil"/>
              <w:left w:val="nil"/>
              <w:bottom w:val="single" w:sz="4" w:space="0" w:color="auto"/>
              <w:right w:val="single" w:sz="4" w:space="0" w:color="auto"/>
            </w:tcBorders>
            <w:shd w:val="clear" w:color="auto" w:fill="auto"/>
            <w:noWrap/>
            <w:vAlign w:val="center"/>
            <w:hideMark/>
          </w:tcPr>
          <w:p w14:paraId="2286AF7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noWrap/>
            <w:vAlign w:val="bottom"/>
            <w:hideMark/>
          </w:tcPr>
          <w:p w14:paraId="240691D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2B16D47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712" w:type="dxa"/>
            <w:tcBorders>
              <w:top w:val="nil"/>
              <w:left w:val="nil"/>
              <w:bottom w:val="single" w:sz="4" w:space="0" w:color="auto"/>
              <w:right w:val="single" w:sz="4" w:space="0" w:color="auto"/>
            </w:tcBorders>
            <w:shd w:val="clear" w:color="auto" w:fill="auto"/>
            <w:noWrap/>
            <w:vAlign w:val="bottom"/>
            <w:hideMark/>
          </w:tcPr>
          <w:p w14:paraId="25E23C9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733A3DE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712" w:type="dxa"/>
            <w:tcBorders>
              <w:top w:val="nil"/>
              <w:left w:val="nil"/>
              <w:bottom w:val="single" w:sz="4" w:space="0" w:color="auto"/>
              <w:right w:val="single" w:sz="4" w:space="0" w:color="auto"/>
            </w:tcBorders>
            <w:shd w:val="clear" w:color="auto" w:fill="auto"/>
            <w:noWrap/>
            <w:vAlign w:val="bottom"/>
            <w:hideMark/>
          </w:tcPr>
          <w:p w14:paraId="1C65756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7B54AF0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631" w:type="dxa"/>
            <w:tcBorders>
              <w:top w:val="nil"/>
              <w:left w:val="nil"/>
              <w:bottom w:val="single" w:sz="4" w:space="0" w:color="auto"/>
              <w:right w:val="single" w:sz="4" w:space="0" w:color="auto"/>
            </w:tcBorders>
            <w:shd w:val="clear" w:color="auto" w:fill="auto"/>
            <w:noWrap/>
            <w:vAlign w:val="bottom"/>
            <w:hideMark/>
          </w:tcPr>
          <w:p w14:paraId="7ACB807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6C0D8A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631" w:type="dxa"/>
            <w:tcBorders>
              <w:top w:val="nil"/>
              <w:left w:val="nil"/>
              <w:bottom w:val="single" w:sz="4" w:space="0" w:color="auto"/>
              <w:right w:val="single" w:sz="4" w:space="0" w:color="auto"/>
            </w:tcBorders>
            <w:shd w:val="clear" w:color="auto" w:fill="auto"/>
            <w:noWrap/>
            <w:vAlign w:val="bottom"/>
            <w:hideMark/>
          </w:tcPr>
          <w:p w14:paraId="5E79403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6CA2A18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r>
      <w:tr w:rsidR="00E11B13" w:rsidRPr="00E11B13" w14:paraId="591B833C"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84289D3"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LNA to antenna insertion loss</w:t>
            </w:r>
          </w:p>
        </w:tc>
        <w:tc>
          <w:tcPr>
            <w:tcW w:w="1070" w:type="dxa"/>
            <w:tcBorders>
              <w:top w:val="nil"/>
              <w:left w:val="nil"/>
              <w:bottom w:val="single" w:sz="4" w:space="0" w:color="auto"/>
              <w:right w:val="single" w:sz="4" w:space="0" w:color="auto"/>
            </w:tcBorders>
            <w:shd w:val="clear" w:color="auto" w:fill="auto"/>
            <w:noWrap/>
            <w:vAlign w:val="bottom"/>
            <w:hideMark/>
          </w:tcPr>
          <w:p w14:paraId="6BAE3E9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A4FA8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2B0F3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F471F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C53CF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DC1A67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r>
      <w:tr w:rsidR="00E11B13" w:rsidRPr="00E11B13" w14:paraId="1B557798"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0F867F7F"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Antenna isolation</w:t>
            </w:r>
          </w:p>
        </w:tc>
        <w:tc>
          <w:tcPr>
            <w:tcW w:w="1070" w:type="dxa"/>
            <w:tcBorders>
              <w:top w:val="nil"/>
              <w:left w:val="nil"/>
              <w:bottom w:val="single" w:sz="4" w:space="0" w:color="auto"/>
              <w:right w:val="single" w:sz="4" w:space="0" w:color="auto"/>
            </w:tcBorders>
            <w:shd w:val="clear" w:color="auto" w:fill="auto"/>
            <w:noWrap/>
            <w:vAlign w:val="bottom"/>
            <w:hideMark/>
          </w:tcPr>
          <w:p w14:paraId="35D5F7C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noWrap/>
            <w:vAlign w:val="bottom"/>
            <w:hideMark/>
          </w:tcPr>
          <w:p w14:paraId="6C8FD34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64A83A6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712" w:type="dxa"/>
            <w:tcBorders>
              <w:top w:val="nil"/>
              <w:left w:val="nil"/>
              <w:bottom w:val="single" w:sz="4" w:space="0" w:color="auto"/>
              <w:right w:val="single" w:sz="4" w:space="0" w:color="auto"/>
            </w:tcBorders>
            <w:shd w:val="clear" w:color="auto" w:fill="auto"/>
            <w:noWrap/>
            <w:vAlign w:val="bottom"/>
            <w:hideMark/>
          </w:tcPr>
          <w:p w14:paraId="24D580D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2DBDC3B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712" w:type="dxa"/>
            <w:tcBorders>
              <w:top w:val="nil"/>
              <w:left w:val="nil"/>
              <w:bottom w:val="single" w:sz="4" w:space="0" w:color="auto"/>
              <w:right w:val="single" w:sz="4" w:space="0" w:color="auto"/>
            </w:tcBorders>
            <w:shd w:val="clear" w:color="auto" w:fill="auto"/>
            <w:noWrap/>
            <w:vAlign w:val="bottom"/>
            <w:hideMark/>
          </w:tcPr>
          <w:p w14:paraId="640A92C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04AED9A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42E1B0D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67491C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7AC95F3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1A571F3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r>
      <w:tr w:rsidR="00E11B13" w:rsidRPr="00E11B13" w14:paraId="687AF7EF" w14:textId="77777777" w:rsidTr="00E11B13">
        <w:trPr>
          <w:trHeight w:val="225"/>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8D9CA4D"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PC3 1Tx interference levels: </w:t>
            </w:r>
            <w:r w:rsidRPr="00E11B13">
              <w:rPr>
                <w:rFonts w:ascii="Calibri" w:hAnsi="Calibri" w:cs="Calibri"/>
                <w:b/>
                <w:bCs/>
                <w:color w:val="000000"/>
                <w:sz w:val="16"/>
                <w:szCs w:val="16"/>
                <w:lang w:val="en-US"/>
              </w:rPr>
              <w:t>Main</w:t>
            </w:r>
            <w:r w:rsidRPr="00E11B13">
              <w:rPr>
                <w:rFonts w:ascii="Calibri" w:hAnsi="Calibri" w:cs="Calibri"/>
                <w:color w:val="000000"/>
                <w:sz w:val="16"/>
                <w:szCs w:val="16"/>
                <w:lang w:val="en-US"/>
              </w:rPr>
              <w:t>/</w:t>
            </w:r>
            <w:proofErr w:type="spellStart"/>
            <w:r w:rsidRPr="00E11B13">
              <w:rPr>
                <w:rFonts w:ascii="Calibri" w:hAnsi="Calibri" w:cs="Calibr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1632BBC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712" w:type="dxa"/>
            <w:tcBorders>
              <w:top w:val="nil"/>
              <w:left w:val="nil"/>
              <w:bottom w:val="single" w:sz="4" w:space="0" w:color="auto"/>
              <w:right w:val="single" w:sz="4" w:space="0" w:color="auto"/>
            </w:tcBorders>
            <w:shd w:val="clear" w:color="auto" w:fill="auto"/>
            <w:noWrap/>
            <w:vAlign w:val="center"/>
            <w:hideMark/>
          </w:tcPr>
          <w:p w14:paraId="335A5F9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-108.7</w:t>
            </w:r>
          </w:p>
        </w:tc>
        <w:tc>
          <w:tcPr>
            <w:tcW w:w="710" w:type="dxa"/>
            <w:tcBorders>
              <w:top w:val="nil"/>
              <w:left w:val="nil"/>
              <w:bottom w:val="single" w:sz="4" w:space="0" w:color="auto"/>
              <w:right w:val="single" w:sz="4" w:space="0" w:color="auto"/>
            </w:tcBorders>
            <w:shd w:val="clear" w:color="auto" w:fill="auto"/>
            <w:noWrap/>
            <w:vAlign w:val="center"/>
            <w:hideMark/>
          </w:tcPr>
          <w:p w14:paraId="2D10FFD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-114.7</w:t>
            </w:r>
          </w:p>
        </w:tc>
        <w:tc>
          <w:tcPr>
            <w:tcW w:w="712" w:type="dxa"/>
            <w:tcBorders>
              <w:top w:val="nil"/>
              <w:left w:val="nil"/>
              <w:bottom w:val="single" w:sz="4" w:space="0" w:color="auto"/>
              <w:right w:val="single" w:sz="4" w:space="0" w:color="auto"/>
            </w:tcBorders>
            <w:shd w:val="clear" w:color="auto" w:fill="auto"/>
            <w:noWrap/>
            <w:vAlign w:val="center"/>
            <w:hideMark/>
          </w:tcPr>
          <w:p w14:paraId="00339D7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-103.2</w:t>
            </w:r>
          </w:p>
        </w:tc>
        <w:tc>
          <w:tcPr>
            <w:tcW w:w="710" w:type="dxa"/>
            <w:tcBorders>
              <w:top w:val="nil"/>
              <w:left w:val="nil"/>
              <w:bottom w:val="single" w:sz="4" w:space="0" w:color="auto"/>
              <w:right w:val="single" w:sz="4" w:space="0" w:color="auto"/>
            </w:tcBorders>
            <w:shd w:val="clear" w:color="auto" w:fill="auto"/>
            <w:noWrap/>
            <w:vAlign w:val="center"/>
            <w:hideMark/>
          </w:tcPr>
          <w:p w14:paraId="572DC21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-109.2</w:t>
            </w:r>
          </w:p>
        </w:tc>
        <w:tc>
          <w:tcPr>
            <w:tcW w:w="712" w:type="dxa"/>
            <w:tcBorders>
              <w:top w:val="nil"/>
              <w:left w:val="nil"/>
              <w:bottom w:val="single" w:sz="4" w:space="0" w:color="auto"/>
              <w:right w:val="single" w:sz="4" w:space="0" w:color="auto"/>
            </w:tcBorders>
            <w:shd w:val="clear" w:color="auto" w:fill="auto"/>
            <w:noWrap/>
            <w:vAlign w:val="center"/>
            <w:hideMark/>
          </w:tcPr>
          <w:p w14:paraId="117AD11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-100.5</w:t>
            </w:r>
          </w:p>
        </w:tc>
        <w:tc>
          <w:tcPr>
            <w:tcW w:w="710" w:type="dxa"/>
            <w:tcBorders>
              <w:top w:val="nil"/>
              <w:left w:val="nil"/>
              <w:bottom w:val="single" w:sz="4" w:space="0" w:color="auto"/>
              <w:right w:val="single" w:sz="4" w:space="0" w:color="auto"/>
            </w:tcBorders>
            <w:shd w:val="clear" w:color="auto" w:fill="auto"/>
            <w:noWrap/>
            <w:vAlign w:val="center"/>
            <w:hideMark/>
          </w:tcPr>
          <w:p w14:paraId="2FB4D34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-106.5</w:t>
            </w:r>
          </w:p>
        </w:tc>
        <w:tc>
          <w:tcPr>
            <w:tcW w:w="631" w:type="dxa"/>
            <w:tcBorders>
              <w:top w:val="nil"/>
              <w:left w:val="nil"/>
              <w:bottom w:val="single" w:sz="4" w:space="0" w:color="auto"/>
              <w:right w:val="single" w:sz="4" w:space="0" w:color="auto"/>
            </w:tcBorders>
            <w:shd w:val="clear" w:color="auto" w:fill="auto"/>
            <w:noWrap/>
            <w:vAlign w:val="center"/>
            <w:hideMark/>
          </w:tcPr>
          <w:p w14:paraId="4718FAF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-98.5</w:t>
            </w:r>
          </w:p>
        </w:tc>
        <w:tc>
          <w:tcPr>
            <w:tcW w:w="710" w:type="dxa"/>
            <w:tcBorders>
              <w:top w:val="nil"/>
              <w:left w:val="nil"/>
              <w:bottom w:val="single" w:sz="4" w:space="0" w:color="auto"/>
              <w:right w:val="single" w:sz="4" w:space="0" w:color="auto"/>
            </w:tcBorders>
            <w:shd w:val="clear" w:color="auto" w:fill="auto"/>
            <w:noWrap/>
            <w:vAlign w:val="center"/>
            <w:hideMark/>
          </w:tcPr>
          <w:p w14:paraId="245FCE5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-104.5</w:t>
            </w:r>
          </w:p>
        </w:tc>
        <w:tc>
          <w:tcPr>
            <w:tcW w:w="631" w:type="dxa"/>
            <w:tcBorders>
              <w:top w:val="nil"/>
              <w:left w:val="nil"/>
              <w:bottom w:val="single" w:sz="4" w:space="0" w:color="auto"/>
              <w:right w:val="single" w:sz="4" w:space="0" w:color="auto"/>
            </w:tcBorders>
            <w:shd w:val="clear" w:color="auto" w:fill="auto"/>
            <w:noWrap/>
            <w:vAlign w:val="center"/>
            <w:hideMark/>
          </w:tcPr>
          <w:p w14:paraId="0A7B8A78"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-96.4</w:t>
            </w:r>
          </w:p>
        </w:tc>
        <w:tc>
          <w:tcPr>
            <w:tcW w:w="710" w:type="dxa"/>
            <w:tcBorders>
              <w:top w:val="nil"/>
              <w:left w:val="nil"/>
              <w:bottom w:val="single" w:sz="4" w:space="0" w:color="auto"/>
              <w:right w:val="single" w:sz="4" w:space="0" w:color="auto"/>
            </w:tcBorders>
            <w:shd w:val="clear" w:color="auto" w:fill="auto"/>
            <w:noWrap/>
            <w:vAlign w:val="center"/>
            <w:hideMark/>
          </w:tcPr>
          <w:p w14:paraId="407BCD2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-102.4</w:t>
            </w:r>
          </w:p>
        </w:tc>
      </w:tr>
      <w:tr w:rsidR="00E11B13" w:rsidRPr="00E11B13" w14:paraId="098A2C41"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50867BB1"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244166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noWrap/>
            <w:vAlign w:val="bottom"/>
            <w:hideMark/>
          </w:tcPr>
          <w:p w14:paraId="191C7D35"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0.1</w:t>
            </w:r>
          </w:p>
        </w:tc>
        <w:tc>
          <w:tcPr>
            <w:tcW w:w="710" w:type="dxa"/>
            <w:tcBorders>
              <w:top w:val="nil"/>
              <w:left w:val="nil"/>
              <w:bottom w:val="single" w:sz="4" w:space="0" w:color="auto"/>
              <w:right w:val="single" w:sz="4" w:space="0" w:color="auto"/>
            </w:tcBorders>
            <w:shd w:val="clear" w:color="auto" w:fill="auto"/>
            <w:noWrap/>
            <w:vAlign w:val="bottom"/>
            <w:hideMark/>
          </w:tcPr>
          <w:p w14:paraId="74FC238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0.0</w:t>
            </w:r>
          </w:p>
        </w:tc>
        <w:tc>
          <w:tcPr>
            <w:tcW w:w="712" w:type="dxa"/>
            <w:tcBorders>
              <w:top w:val="nil"/>
              <w:left w:val="nil"/>
              <w:bottom w:val="single" w:sz="4" w:space="0" w:color="auto"/>
              <w:right w:val="single" w:sz="4" w:space="0" w:color="auto"/>
            </w:tcBorders>
            <w:shd w:val="clear" w:color="auto" w:fill="auto"/>
            <w:noWrap/>
            <w:vAlign w:val="bottom"/>
            <w:hideMark/>
          </w:tcPr>
          <w:p w14:paraId="07EC0AF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0.2</w:t>
            </w:r>
          </w:p>
        </w:tc>
        <w:tc>
          <w:tcPr>
            <w:tcW w:w="710" w:type="dxa"/>
            <w:tcBorders>
              <w:top w:val="nil"/>
              <w:left w:val="nil"/>
              <w:bottom w:val="single" w:sz="4" w:space="0" w:color="auto"/>
              <w:right w:val="single" w:sz="4" w:space="0" w:color="auto"/>
            </w:tcBorders>
            <w:shd w:val="clear" w:color="auto" w:fill="auto"/>
            <w:noWrap/>
            <w:vAlign w:val="bottom"/>
            <w:hideMark/>
          </w:tcPr>
          <w:p w14:paraId="056DC1F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712" w:type="dxa"/>
            <w:tcBorders>
              <w:top w:val="nil"/>
              <w:left w:val="nil"/>
              <w:bottom w:val="single" w:sz="4" w:space="0" w:color="auto"/>
              <w:right w:val="single" w:sz="4" w:space="0" w:color="auto"/>
            </w:tcBorders>
            <w:shd w:val="clear" w:color="auto" w:fill="auto"/>
            <w:noWrap/>
            <w:vAlign w:val="bottom"/>
            <w:hideMark/>
          </w:tcPr>
          <w:p w14:paraId="5EB6A32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0.3</w:t>
            </w:r>
          </w:p>
        </w:tc>
        <w:tc>
          <w:tcPr>
            <w:tcW w:w="710" w:type="dxa"/>
            <w:tcBorders>
              <w:top w:val="nil"/>
              <w:left w:val="nil"/>
              <w:bottom w:val="single" w:sz="4" w:space="0" w:color="auto"/>
              <w:right w:val="single" w:sz="4" w:space="0" w:color="auto"/>
            </w:tcBorders>
            <w:shd w:val="clear" w:color="auto" w:fill="auto"/>
            <w:noWrap/>
            <w:vAlign w:val="bottom"/>
            <w:hideMark/>
          </w:tcPr>
          <w:p w14:paraId="1F9CFBA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646E5D1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0.3</w:t>
            </w:r>
          </w:p>
        </w:tc>
        <w:tc>
          <w:tcPr>
            <w:tcW w:w="710" w:type="dxa"/>
            <w:tcBorders>
              <w:top w:val="nil"/>
              <w:left w:val="nil"/>
              <w:bottom w:val="single" w:sz="4" w:space="0" w:color="auto"/>
              <w:right w:val="single" w:sz="4" w:space="0" w:color="auto"/>
            </w:tcBorders>
            <w:shd w:val="clear" w:color="auto" w:fill="auto"/>
            <w:noWrap/>
            <w:vAlign w:val="bottom"/>
            <w:hideMark/>
          </w:tcPr>
          <w:p w14:paraId="78F693D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2691D647"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0.4</w:t>
            </w:r>
          </w:p>
        </w:tc>
        <w:tc>
          <w:tcPr>
            <w:tcW w:w="710" w:type="dxa"/>
            <w:tcBorders>
              <w:top w:val="nil"/>
              <w:left w:val="nil"/>
              <w:bottom w:val="single" w:sz="4" w:space="0" w:color="auto"/>
              <w:right w:val="single" w:sz="4" w:space="0" w:color="auto"/>
            </w:tcBorders>
            <w:shd w:val="clear" w:color="auto" w:fill="auto"/>
            <w:noWrap/>
            <w:vAlign w:val="bottom"/>
            <w:hideMark/>
          </w:tcPr>
          <w:p w14:paraId="43D6265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r>
      <w:tr w:rsidR="00E11B13" w:rsidRPr="00E11B13" w14:paraId="14C0CBC4"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14D08020"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1DCFFC2E"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0A3F2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0.2</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25E88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0.3</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574F3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0.3</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86398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5A06B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0.5</w:t>
            </w:r>
          </w:p>
        </w:tc>
      </w:tr>
      <w:tr w:rsidR="00E11B13" w:rsidRPr="00E11B13" w14:paraId="219184A6"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4355C88A"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PC2 1Tx interference levels: </w:t>
            </w:r>
            <w:r w:rsidRPr="00E11B13">
              <w:rPr>
                <w:rFonts w:ascii="Calibri" w:hAnsi="Calibri" w:cs="Calibri"/>
                <w:b/>
                <w:bCs/>
                <w:color w:val="000000"/>
                <w:sz w:val="16"/>
                <w:szCs w:val="16"/>
                <w:lang w:val="en-US"/>
              </w:rPr>
              <w:t>Main</w:t>
            </w:r>
            <w:r w:rsidRPr="00E11B13">
              <w:rPr>
                <w:rFonts w:ascii="Calibri" w:hAnsi="Calibri" w:cs="Calibri"/>
                <w:color w:val="000000"/>
                <w:sz w:val="16"/>
                <w:szCs w:val="16"/>
                <w:lang w:val="en-US"/>
              </w:rPr>
              <w:t>/</w:t>
            </w:r>
            <w:proofErr w:type="spellStart"/>
            <w:r w:rsidRPr="00E11B13">
              <w:rPr>
                <w:rFonts w:ascii="Calibri" w:hAnsi="Calibri" w:cs="Calibr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4CFB21A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w:t>
            </w:r>
          </w:p>
        </w:tc>
        <w:tc>
          <w:tcPr>
            <w:tcW w:w="712" w:type="dxa"/>
            <w:tcBorders>
              <w:top w:val="nil"/>
              <w:left w:val="nil"/>
              <w:bottom w:val="single" w:sz="4" w:space="0" w:color="auto"/>
              <w:right w:val="single" w:sz="4" w:space="0" w:color="auto"/>
            </w:tcBorders>
            <w:shd w:val="clear" w:color="auto" w:fill="auto"/>
            <w:noWrap/>
            <w:vAlign w:val="center"/>
            <w:hideMark/>
          </w:tcPr>
          <w:p w14:paraId="59472DD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-105.8</w:t>
            </w:r>
          </w:p>
        </w:tc>
        <w:tc>
          <w:tcPr>
            <w:tcW w:w="710" w:type="dxa"/>
            <w:tcBorders>
              <w:top w:val="nil"/>
              <w:left w:val="nil"/>
              <w:bottom w:val="single" w:sz="4" w:space="0" w:color="auto"/>
              <w:right w:val="single" w:sz="4" w:space="0" w:color="auto"/>
            </w:tcBorders>
            <w:shd w:val="clear" w:color="auto" w:fill="auto"/>
            <w:noWrap/>
            <w:vAlign w:val="center"/>
            <w:hideMark/>
          </w:tcPr>
          <w:p w14:paraId="1AB60B4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-111.8</w:t>
            </w:r>
          </w:p>
        </w:tc>
        <w:tc>
          <w:tcPr>
            <w:tcW w:w="712" w:type="dxa"/>
            <w:tcBorders>
              <w:top w:val="nil"/>
              <w:left w:val="nil"/>
              <w:bottom w:val="single" w:sz="4" w:space="0" w:color="auto"/>
              <w:right w:val="single" w:sz="4" w:space="0" w:color="auto"/>
            </w:tcBorders>
            <w:shd w:val="clear" w:color="auto" w:fill="auto"/>
            <w:noWrap/>
            <w:vAlign w:val="center"/>
            <w:hideMark/>
          </w:tcPr>
          <w:p w14:paraId="54DADCB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-100.3</w:t>
            </w:r>
          </w:p>
        </w:tc>
        <w:tc>
          <w:tcPr>
            <w:tcW w:w="710" w:type="dxa"/>
            <w:tcBorders>
              <w:top w:val="nil"/>
              <w:left w:val="nil"/>
              <w:bottom w:val="single" w:sz="4" w:space="0" w:color="auto"/>
              <w:right w:val="single" w:sz="4" w:space="0" w:color="auto"/>
            </w:tcBorders>
            <w:shd w:val="clear" w:color="auto" w:fill="auto"/>
            <w:noWrap/>
            <w:vAlign w:val="center"/>
            <w:hideMark/>
          </w:tcPr>
          <w:p w14:paraId="6B52F88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-106.3</w:t>
            </w:r>
          </w:p>
        </w:tc>
        <w:tc>
          <w:tcPr>
            <w:tcW w:w="712" w:type="dxa"/>
            <w:tcBorders>
              <w:top w:val="nil"/>
              <w:left w:val="nil"/>
              <w:bottom w:val="single" w:sz="4" w:space="0" w:color="auto"/>
              <w:right w:val="single" w:sz="4" w:space="0" w:color="auto"/>
            </w:tcBorders>
            <w:shd w:val="clear" w:color="auto" w:fill="auto"/>
            <w:noWrap/>
            <w:vAlign w:val="center"/>
            <w:hideMark/>
          </w:tcPr>
          <w:p w14:paraId="69144F6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-97.6</w:t>
            </w:r>
          </w:p>
        </w:tc>
        <w:tc>
          <w:tcPr>
            <w:tcW w:w="710" w:type="dxa"/>
            <w:tcBorders>
              <w:top w:val="nil"/>
              <w:left w:val="nil"/>
              <w:bottom w:val="single" w:sz="4" w:space="0" w:color="auto"/>
              <w:right w:val="single" w:sz="4" w:space="0" w:color="auto"/>
            </w:tcBorders>
            <w:shd w:val="clear" w:color="auto" w:fill="auto"/>
            <w:noWrap/>
            <w:vAlign w:val="center"/>
            <w:hideMark/>
          </w:tcPr>
          <w:p w14:paraId="4B36AA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-103.6</w:t>
            </w:r>
          </w:p>
        </w:tc>
        <w:tc>
          <w:tcPr>
            <w:tcW w:w="631" w:type="dxa"/>
            <w:tcBorders>
              <w:top w:val="nil"/>
              <w:left w:val="nil"/>
              <w:bottom w:val="single" w:sz="4" w:space="0" w:color="auto"/>
              <w:right w:val="single" w:sz="4" w:space="0" w:color="auto"/>
            </w:tcBorders>
            <w:shd w:val="clear" w:color="auto" w:fill="auto"/>
            <w:noWrap/>
            <w:vAlign w:val="center"/>
            <w:hideMark/>
          </w:tcPr>
          <w:p w14:paraId="0B29CF65"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-95.6</w:t>
            </w:r>
          </w:p>
        </w:tc>
        <w:tc>
          <w:tcPr>
            <w:tcW w:w="710" w:type="dxa"/>
            <w:tcBorders>
              <w:top w:val="nil"/>
              <w:left w:val="nil"/>
              <w:bottom w:val="single" w:sz="4" w:space="0" w:color="auto"/>
              <w:right w:val="single" w:sz="4" w:space="0" w:color="auto"/>
            </w:tcBorders>
            <w:shd w:val="clear" w:color="auto" w:fill="auto"/>
            <w:noWrap/>
            <w:vAlign w:val="center"/>
            <w:hideMark/>
          </w:tcPr>
          <w:p w14:paraId="5E05FE8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-101.6</w:t>
            </w:r>
          </w:p>
        </w:tc>
        <w:tc>
          <w:tcPr>
            <w:tcW w:w="631" w:type="dxa"/>
            <w:tcBorders>
              <w:top w:val="nil"/>
              <w:left w:val="nil"/>
              <w:bottom w:val="single" w:sz="4" w:space="0" w:color="auto"/>
              <w:right w:val="single" w:sz="4" w:space="0" w:color="auto"/>
            </w:tcBorders>
            <w:shd w:val="clear" w:color="auto" w:fill="auto"/>
            <w:noWrap/>
            <w:vAlign w:val="center"/>
            <w:hideMark/>
          </w:tcPr>
          <w:p w14:paraId="27025AA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-93.5</w:t>
            </w:r>
          </w:p>
        </w:tc>
        <w:tc>
          <w:tcPr>
            <w:tcW w:w="710" w:type="dxa"/>
            <w:tcBorders>
              <w:top w:val="nil"/>
              <w:left w:val="nil"/>
              <w:bottom w:val="single" w:sz="4" w:space="0" w:color="auto"/>
              <w:right w:val="single" w:sz="4" w:space="0" w:color="auto"/>
            </w:tcBorders>
            <w:shd w:val="clear" w:color="auto" w:fill="auto"/>
            <w:noWrap/>
            <w:vAlign w:val="center"/>
            <w:hideMark/>
          </w:tcPr>
          <w:p w14:paraId="205CC22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-99.5</w:t>
            </w:r>
          </w:p>
        </w:tc>
      </w:tr>
      <w:tr w:rsidR="00E11B13" w:rsidRPr="00E11B13" w14:paraId="2FE9356C"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669AA167"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52EE91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noWrap/>
            <w:vAlign w:val="bottom"/>
            <w:hideMark/>
          </w:tcPr>
          <w:p w14:paraId="03B1478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0.3</w:t>
            </w:r>
          </w:p>
        </w:tc>
        <w:tc>
          <w:tcPr>
            <w:tcW w:w="710" w:type="dxa"/>
            <w:tcBorders>
              <w:top w:val="nil"/>
              <w:left w:val="nil"/>
              <w:bottom w:val="single" w:sz="4" w:space="0" w:color="auto"/>
              <w:right w:val="single" w:sz="4" w:space="0" w:color="auto"/>
            </w:tcBorders>
            <w:shd w:val="clear" w:color="auto" w:fill="auto"/>
            <w:noWrap/>
            <w:vAlign w:val="bottom"/>
            <w:hideMark/>
          </w:tcPr>
          <w:p w14:paraId="431147D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712" w:type="dxa"/>
            <w:tcBorders>
              <w:top w:val="nil"/>
              <w:left w:val="nil"/>
              <w:bottom w:val="single" w:sz="4" w:space="0" w:color="auto"/>
              <w:right w:val="single" w:sz="4" w:space="0" w:color="auto"/>
            </w:tcBorders>
            <w:shd w:val="clear" w:color="auto" w:fill="auto"/>
            <w:noWrap/>
            <w:vAlign w:val="bottom"/>
            <w:hideMark/>
          </w:tcPr>
          <w:p w14:paraId="08FE592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0.5</w:t>
            </w:r>
          </w:p>
        </w:tc>
        <w:tc>
          <w:tcPr>
            <w:tcW w:w="710" w:type="dxa"/>
            <w:tcBorders>
              <w:top w:val="nil"/>
              <w:left w:val="nil"/>
              <w:bottom w:val="single" w:sz="4" w:space="0" w:color="auto"/>
              <w:right w:val="single" w:sz="4" w:space="0" w:color="auto"/>
            </w:tcBorders>
            <w:shd w:val="clear" w:color="auto" w:fill="auto"/>
            <w:noWrap/>
            <w:vAlign w:val="bottom"/>
            <w:hideMark/>
          </w:tcPr>
          <w:p w14:paraId="20AFEB2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712" w:type="dxa"/>
            <w:tcBorders>
              <w:top w:val="nil"/>
              <w:left w:val="nil"/>
              <w:bottom w:val="single" w:sz="4" w:space="0" w:color="auto"/>
              <w:right w:val="single" w:sz="4" w:space="0" w:color="auto"/>
            </w:tcBorders>
            <w:shd w:val="clear" w:color="auto" w:fill="auto"/>
            <w:noWrap/>
            <w:vAlign w:val="bottom"/>
            <w:hideMark/>
          </w:tcPr>
          <w:p w14:paraId="17DD7F9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0.6</w:t>
            </w:r>
          </w:p>
        </w:tc>
        <w:tc>
          <w:tcPr>
            <w:tcW w:w="710" w:type="dxa"/>
            <w:tcBorders>
              <w:top w:val="nil"/>
              <w:left w:val="nil"/>
              <w:bottom w:val="single" w:sz="4" w:space="0" w:color="auto"/>
              <w:right w:val="single" w:sz="4" w:space="0" w:color="auto"/>
            </w:tcBorders>
            <w:shd w:val="clear" w:color="auto" w:fill="auto"/>
            <w:noWrap/>
            <w:vAlign w:val="bottom"/>
            <w:hideMark/>
          </w:tcPr>
          <w:p w14:paraId="27750C8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506DE81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236C8BE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c>
          <w:tcPr>
            <w:tcW w:w="631" w:type="dxa"/>
            <w:tcBorders>
              <w:top w:val="nil"/>
              <w:left w:val="nil"/>
              <w:bottom w:val="single" w:sz="4" w:space="0" w:color="auto"/>
              <w:right w:val="single" w:sz="4" w:space="0" w:color="auto"/>
            </w:tcBorders>
            <w:shd w:val="clear" w:color="auto" w:fill="auto"/>
            <w:noWrap/>
            <w:vAlign w:val="bottom"/>
            <w:hideMark/>
          </w:tcPr>
          <w:p w14:paraId="1640BBF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0.8</w:t>
            </w:r>
          </w:p>
        </w:tc>
        <w:tc>
          <w:tcPr>
            <w:tcW w:w="710" w:type="dxa"/>
            <w:tcBorders>
              <w:top w:val="nil"/>
              <w:left w:val="nil"/>
              <w:bottom w:val="single" w:sz="4" w:space="0" w:color="auto"/>
              <w:right w:val="single" w:sz="4" w:space="0" w:color="auto"/>
            </w:tcBorders>
            <w:shd w:val="clear" w:color="auto" w:fill="auto"/>
            <w:noWrap/>
            <w:vAlign w:val="bottom"/>
            <w:hideMark/>
          </w:tcPr>
          <w:p w14:paraId="4C77EDC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r>
      <w:tr w:rsidR="00E11B13" w:rsidRPr="00E11B13" w14:paraId="6D34BE92"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20B33313"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15BB1448"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05C05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0.3</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B157B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0.5</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7F26E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0.6</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05405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8144B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0.9</w:t>
            </w:r>
          </w:p>
        </w:tc>
      </w:tr>
      <w:tr w:rsidR="00E11B13" w:rsidRPr="00E11B13" w14:paraId="61D95553"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1B7FCE71"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PC2 2Tx interference levels: </w:t>
            </w:r>
            <w:r w:rsidRPr="00E11B13">
              <w:rPr>
                <w:rFonts w:ascii="Calibri" w:hAnsi="Calibri" w:cs="Calibri"/>
                <w:b/>
                <w:bCs/>
                <w:color w:val="000000"/>
                <w:sz w:val="16"/>
                <w:szCs w:val="16"/>
                <w:lang w:val="en-US"/>
              </w:rPr>
              <w:t>direct</w:t>
            </w:r>
            <w:r w:rsidRPr="00E11B13">
              <w:rPr>
                <w:rFonts w:ascii="Calibri" w:hAnsi="Calibri" w:cs="Calibri"/>
                <w:color w:val="000000"/>
                <w:sz w:val="16"/>
                <w:szCs w:val="16"/>
                <w:lang w:val="en-US"/>
              </w:rPr>
              <w:t>/coupled</w:t>
            </w:r>
          </w:p>
        </w:tc>
        <w:tc>
          <w:tcPr>
            <w:tcW w:w="1070" w:type="dxa"/>
            <w:tcBorders>
              <w:top w:val="nil"/>
              <w:left w:val="nil"/>
              <w:bottom w:val="single" w:sz="4" w:space="0" w:color="auto"/>
              <w:right w:val="single" w:sz="4" w:space="0" w:color="auto"/>
            </w:tcBorders>
            <w:shd w:val="clear" w:color="auto" w:fill="auto"/>
            <w:noWrap/>
            <w:vAlign w:val="center"/>
            <w:hideMark/>
          </w:tcPr>
          <w:p w14:paraId="111F920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w:t>
            </w:r>
          </w:p>
        </w:tc>
        <w:tc>
          <w:tcPr>
            <w:tcW w:w="712" w:type="dxa"/>
            <w:tcBorders>
              <w:top w:val="nil"/>
              <w:left w:val="nil"/>
              <w:bottom w:val="single" w:sz="4" w:space="0" w:color="auto"/>
              <w:right w:val="single" w:sz="4" w:space="0" w:color="auto"/>
            </w:tcBorders>
            <w:shd w:val="clear" w:color="auto" w:fill="auto"/>
            <w:noWrap/>
            <w:vAlign w:val="center"/>
            <w:hideMark/>
          </w:tcPr>
          <w:p w14:paraId="0330F8C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-105.8</w:t>
            </w:r>
          </w:p>
        </w:tc>
        <w:tc>
          <w:tcPr>
            <w:tcW w:w="710" w:type="dxa"/>
            <w:tcBorders>
              <w:top w:val="nil"/>
              <w:left w:val="nil"/>
              <w:bottom w:val="single" w:sz="4" w:space="0" w:color="auto"/>
              <w:right w:val="single" w:sz="4" w:space="0" w:color="auto"/>
            </w:tcBorders>
            <w:shd w:val="clear" w:color="auto" w:fill="auto"/>
            <w:noWrap/>
            <w:vAlign w:val="center"/>
            <w:hideMark/>
          </w:tcPr>
          <w:p w14:paraId="08C37CB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-105.8</w:t>
            </w:r>
          </w:p>
        </w:tc>
        <w:tc>
          <w:tcPr>
            <w:tcW w:w="712" w:type="dxa"/>
            <w:tcBorders>
              <w:top w:val="nil"/>
              <w:left w:val="nil"/>
              <w:bottom w:val="single" w:sz="4" w:space="0" w:color="auto"/>
              <w:right w:val="single" w:sz="4" w:space="0" w:color="auto"/>
            </w:tcBorders>
            <w:shd w:val="clear" w:color="auto" w:fill="auto"/>
            <w:noWrap/>
            <w:vAlign w:val="center"/>
            <w:hideMark/>
          </w:tcPr>
          <w:p w14:paraId="4E93932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-100.3</w:t>
            </w:r>
          </w:p>
        </w:tc>
        <w:tc>
          <w:tcPr>
            <w:tcW w:w="710" w:type="dxa"/>
            <w:tcBorders>
              <w:top w:val="nil"/>
              <w:left w:val="nil"/>
              <w:bottom w:val="single" w:sz="4" w:space="0" w:color="auto"/>
              <w:right w:val="single" w:sz="4" w:space="0" w:color="auto"/>
            </w:tcBorders>
            <w:shd w:val="clear" w:color="auto" w:fill="auto"/>
            <w:noWrap/>
            <w:vAlign w:val="center"/>
            <w:hideMark/>
          </w:tcPr>
          <w:p w14:paraId="0E82265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-100.3</w:t>
            </w:r>
          </w:p>
        </w:tc>
        <w:tc>
          <w:tcPr>
            <w:tcW w:w="712" w:type="dxa"/>
            <w:tcBorders>
              <w:top w:val="nil"/>
              <w:left w:val="nil"/>
              <w:bottom w:val="single" w:sz="4" w:space="0" w:color="auto"/>
              <w:right w:val="single" w:sz="4" w:space="0" w:color="auto"/>
            </w:tcBorders>
            <w:shd w:val="clear" w:color="auto" w:fill="auto"/>
            <w:noWrap/>
            <w:vAlign w:val="center"/>
            <w:hideMark/>
          </w:tcPr>
          <w:p w14:paraId="3206A67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-97.6</w:t>
            </w:r>
          </w:p>
        </w:tc>
        <w:tc>
          <w:tcPr>
            <w:tcW w:w="710" w:type="dxa"/>
            <w:tcBorders>
              <w:top w:val="nil"/>
              <w:left w:val="nil"/>
              <w:bottom w:val="single" w:sz="4" w:space="0" w:color="auto"/>
              <w:right w:val="single" w:sz="4" w:space="0" w:color="auto"/>
            </w:tcBorders>
            <w:shd w:val="clear" w:color="auto" w:fill="auto"/>
            <w:noWrap/>
            <w:vAlign w:val="center"/>
            <w:hideMark/>
          </w:tcPr>
          <w:p w14:paraId="442CCD3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-97.6</w:t>
            </w:r>
          </w:p>
        </w:tc>
        <w:tc>
          <w:tcPr>
            <w:tcW w:w="631" w:type="dxa"/>
            <w:tcBorders>
              <w:top w:val="nil"/>
              <w:left w:val="nil"/>
              <w:bottom w:val="single" w:sz="4" w:space="0" w:color="auto"/>
              <w:right w:val="single" w:sz="4" w:space="0" w:color="auto"/>
            </w:tcBorders>
            <w:shd w:val="clear" w:color="auto" w:fill="auto"/>
            <w:noWrap/>
            <w:vAlign w:val="center"/>
            <w:hideMark/>
          </w:tcPr>
          <w:p w14:paraId="05C89FD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-95.6</w:t>
            </w:r>
          </w:p>
        </w:tc>
        <w:tc>
          <w:tcPr>
            <w:tcW w:w="710" w:type="dxa"/>
            <w:tcBorders>
              <w:top w:val="nil"/>
              <w:left w:val="nil"/>
              <w:bottom w:val="single" w:sz="4" w:space="0" w:color="auto"/>
              <w:right w:val="single" w:sz="4" w:space="0" w:color="auto"/>
            </w:tcBorders>
            <w:shd w:val="clear" w:color="auto" w:fill="auto"/>
            <w:noWrap/>
            <w:vAlign w:val="center"/>
            <w:hideMark/>
          </w:tcPr>
          <w:p w14:paraId="7CA939D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-95.6</w:t>
            </w:r>
          </w:p>
        </w:tc>
        <w:tc>
          <w:tcPr>
            <w:tcW w:w="631" w:type="dxa"/>
            <w:tcBorders>
              <w:top w:val="nil"/>
              <w:left w:val="nil"/>
              <w:bottom w:val="single" w:sz="4" w:space="0" w:color="auto"/>
              <w:right w:val="single" w:sz="4" w:space="0" w:color="auto"/>
            </w:tcBorders>
            <w:shd w:val="clear" w:color="auto" w:fill="auto"/>
            <w:noWrap/>
            <w:vAlign w:val="center"/>
            <w:hideMark/>
          </w:tcPr>
          <w:p w14:paraId="031E0B63"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-93.5</w:t>
            </w:r>
          </w:p>
        </w:tc>
        <w:tc>
          <w:tcPr>
            <w:tcW w:w="710" w:type="dxa"/>
            <w:tcBorders>
              <w:top w:val="nil"/>
              <w:left w:val="nil"/>
              <w:bottom w:val="single" w:sz="4" w:space="0" w:color="auto"/>
              <w:right w:val="single" w:sz="4" w:space="0" w:color="auto"/>
            </w:tcBorders>
            <w:shd w:val="clear" w:color="auto" w:fill="auto"/>
            <w:noWrap/>
            <w:vAlign w:val="center"/>
            <w:hideMark/>
          </w:tcPr>
          <w:p w14:paraId="32A793A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-93.5</w:t>
            </w:r>
          </w:p>
        </w:tc>
      </w:tr>
      <w:tr w:rsidR="00E11B13" w:rsidRPr="00E11B13" w14:paraId="4A948BF4"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69AB3D32"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6957A48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noWrap/>
            <w:vAlign w:val="bottom"/>
            <w:hideMark/>
          </w:tcPr>
          <w:p w14:paraId="624F57B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0.3</w:t>
            </w:r>
          </w:p>
        </w:tc>
        <w:tc>
          <w:tcPr>
            <w:tcW w:w="710" w:type="dxa"/>
            <w:tcBorders>
              <w:top w:val="nil"/>
              <w:left w:val="nil"/>
              <w:bottom w:val="single" w:sz="4" w:space="0" w:color="auto"/>
              <w:right w:val="single" w:sz="4" w:space="0" w:color="auto"/>
            </w:tcBorders>
            <w:shd w:val="clear" w:color="auto" w:fill="auto"/>
            <w:noWrap/>
            <w:vAlign w:val="bottom"/>
            <w:hideMark/>
          </w:tcPr>
          <w:p w14:paraId="18E5A3D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0.3</w:t>
            </w:r>
          </w:p>
        </w:tc>
        <w:tc>
          <w:tcPr>
            <w:tcW w:w="712" w:type="dxa"/>
            <w:tcBorders>
              <w:top w:val="nil"/>
              <w:left w:val="nil"/>
              <w:bottom w:val="single" w:sz="4" w:space="0" w:color="auto"/>
              <w:right w:val="single" w:sz="4" w:space="0" w:color="auto"/>
            </w:tcBorders>
            <w:shd w:val="clear" w:color="auto" w:fill="auto"/>
            <w:noWrap/>
            <w:vAlign w:val="bottom"/>
            <w:hideMark/>
          </w:tcPr>
          <w:p w14:paraId="3CCB08B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0.5</w:t>
            </w:r>
          </w:p>
        </w:tc>
        <w:tc>
          <w:tcPr>
            <w:tcW w:w="710" w:type="dxa"/>
            <w:tcBorders>
              <w:top w:val="nil"/>
              <w:left w:val="nil"/>
              <w:bottom w:val="single" w:sz="4" w:space="0" w:color="auto"/>
              <w:right w:val="single" w:sz="4" w:space="0" w:color="auto"/>
            </w:tcBorders>
            <w:shd w:val="clear" w:color="auto" w:fill="auto"/>
            <w:noWrap/>
            <w:vAlign w:val="bottom"/>
            <w:hideMark/>
          </w:tcPr>
          <w:p w14:paraId="541ACC6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0.5</w:t>
            </w:r>
          </w:p>
        </w:tc>
        <w:tc>
          <w:tcPr>
            <w:tcW w:w="712" w:type="dxa"/>
            <w:tcBorders>
              <w:top w:val="nil"/>
              <w:left w:val="nil"/>
              <w:bottom w:val="single" w:sz="4" w:space="0" w:color="auto"/>
              <w:right w:val="single" w:sz="4" w:space="0" w:color="auto"/>
            </w:tcBorders>
            <w:shd w:val="clear" w:color="auto" w:fill="auto"/>
            <w:noWrap/>
            <w:vAlign w:val="bottom"/>
            <w:hideMark/>
          </w:tcPr>
          <w:p w14:paraId="2321009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0.6</w:t>
            </w:r>
          </w:p>
        </w:tc>
        <w:tc>
          <w:tcPr>
            <w:tcW w:w="710" w:type="dxa"/>
            <w:tcBorders>
              <w:top w:val="nil"/>
              <w:left w:val="nil"/>
              <w:bottom w:val="single" w:sz="4" w:space="0" w:color="auto"/>
              <w:right w:val="single" w:sz="4" w:space="0" w:color="auto"/>
            </w:tcBorders>
            <w:shd w:val="clear" w:color="auto" w:fill="auto"/>
            <w:noWrap/>
            <w:vAlign w:val="bottom"/>
            <w:hideMark/>
          </w:tcPr>
          <w:p w14:paraId="44203A8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0.6</w:t>
            </w:r>
          </w:p>
        </w:tc>
        <w:tc>
          <w:tcPr>
            <w:tcW w:w="631" w:type="dxa"/>
            <w:tcBorders>
              <w:top w:val="nil"/>
              <w:left w:val="nil"/>
              <w:bottom w:val="single" w:sz="4" w:space="0" w:color="auto"/>
              <w:right w:val="single" w:sz="4" w:space="0" w:color="auto"/>
            </w:tcBorders>
            <w:shd w:val="clear" w:color="auto" w:fill="auto"/>
            <w:noWrap/>
            <w:vAlign w:val="bottom"/>
            <w:hideMark/>
          </w:tcPr>
          <w:p w14:paraId="23733F0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17463A3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0.7</w:t>
            </w:r>
          </w:p>
        </w:tc>
        <w:tc>
          <w:tcPr>
            <w:tcW w:w="631" w:type="dxa"/>
            <w:tcBorders>
              <w:top w:val="nil"/>
              <w:left w:val="nil"/>
              <w:bottom w:val="single" w:sz="4" w:space="0" w:color="auto"/>
              <w:right w:val="single" w:sz="4" w:space="0" w:color="auto"/>
            </w:tcBorders>
            <w:shd w:val="clear" w:color="auto" w:fill="auto"/>
            <w:noWrap/>
            <w:vAlign w:val="bottom"/>
            <w:hideMark/>
          </w:tcPr>
          <w:p w14:paraId="7C34838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0.8</w:t>
            </w:r>
          </w:p>
        </w:tc>
        <w:tc>
          <w:tcPr>
            <w:tcW w:w="710" w:type="dxa"/>
            <w:tcBorders>
              <w:top w:val="nil"/>
              <w:left w:val="nil"/>
              <w:bottom w:val="single" w:sz="4" w:space="0" w:color="auto"/>
              <w:right w:val="single" w:sz="4" w:space="0" w:color="auto"/>
            </w:tcBorders>
            <w:shd w:val="clear" w:color="auto" w:fill="auto"/>
            <w:noWrap/>
            <w:vAlign w:val="bottom"/>
            <w:hideMark/>
          </w:tcPr>
          <w:p w14:paraId="05A5F42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0.8</w:t>
            </w:r>
          </w:p>
        </w:tc>
      </w:tr>
      <w:tr w:rsidR="00E11B13" w:rsidRPr="00E11B13" w14:paraId="2B30EA24"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FC9FF49"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43535FB9"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8C0BA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0.5</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A70E0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0.9</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D1399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1.1</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9A5D85"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1.2</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029C3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1.5</w:t>
            </w:r>
          </w:p>
        </w:tc>
      </w:tr>
      <w:tr w:rsidR="00E11B13" w:rsidRPr="00E11B13" w14:paraId="553E4D9B"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bottom"/>
            <w:hideMark/>
          </w:tcPr>
          <w:p w14:paraId="0E9324F9"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PC3 </w:t>
            </w:r>
            <w:proofErr w:type="spellStart"/>
            <w:proofErr w:type="gramStart"/>
            <w:r w:rsidRPr="00E11B13">
              <w:rPr>
                <w:rFonts w:ascii="Calibri" w:hAnsi="Calibri" w:cs="Calibri"/>
                <w:color w:val="000000"/>
                <w:sz w:val="16"/>
                <w:szCs w:val="16"/>
                <w:lang w:val="en-US"/>
              </w:rPr>
              <w:t>Desense</w:t>
            </w:r>
            <w:proofErr w:type="spellEnd"/>
            <w:r w:rsidRPr="00E11B13">
              <w:rPr>
                <w:rFonts w:ascii="Calibri" w:hAnsi="Calibri" w:cs="Calibri"/>
                <w:color w:val="000000"/>
                <w:sz w:val="16"/>
                <w:szCs w:val="16"/>
                <w:lang w:val="en-US"/>
              </w:rPr>
              <w:t xml:space="preserve"> </w:t>
            </w:r>
            <w:r w:rsidRPr="00E11B13">
              <w:rPr>
                <w:rFonts w:ascii="Calibri" w:hAnsi="Calibri" w:cs="Calibri"/>
                <w:b/>
                <w:bCs/>
                <w:color w:val="000000"/>
                <w:sz w:val="16"/>
                <w:szCs w:val="16"/>
                <w:lang w:val="en-US"/>
              </w:rPr>
              <w:t xml:space="preserve"> TS</w:t>
            </w:r>
            <w:proofErr w:type="gramEnd"/>
            <w:r w:rsidRPr="00E11B13">
              <w:rPr>
                <w:rFonts w:ascii="Calibri" w:hAnsi="Calibri" w:cs="Calibri"/>
                <w:b/>
                <w:bCs/>
                <w:color w:val="000000"/>
                <w:sz w:val="16"/>
                <w:szCs w:val="16"/>
                <w:lang w:val="en-US"/>
              </w:rPr>
              <w:t xml:space="preserve"> 38.101-1</w:t>
            </w:r>
            <w:r w:rsidRPr="00E11B13">
              <w:rPr>
                <w:rFonts w:ascii="Calibri" w:hAnsi="Calibri" w:cs="Calibri"/>
                <w:color w:val="000000"/>
                <w:sz w:val="16"/>
                <w:szCs w:val="16"/>
                <w:lang w:val="en-US"/>
              </w:rPr>
              <w:t xml:space="preserve"> / Calculated</w:t>
            </w:r>
          </w:p>
        </w:tc>
        <w:tc>
          <w:tcPr>
            <w:tcW w:w="1070" w:type="dxa"/>
            <w:tcBorders>
              <w:top w:val="nil"/>
              <w:left w:val="nil"/>
              <w:bottom w:val="single" w:sz="4" w:space="0" w:color="auto"/>
              <w:right w:val="single" w:sz="4" w:space="0" w:color="auto"/>
            </w:tcBorders>
            <w:shd w:val="clear" w:color="auto" w:fill="auto"/>
            <w:noWrap/>
            <w:vAlign w:val="bottom"/>
            <w:hideMark/>
          </w:tcPr>
          <w:p w14:paraId="3DFE194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712" w:type="dxa"/>
            <w:tcBorders>
              <w:top w:val="nil"/>
              <w:left w:val="nil"/>
              <w:bottom w:val="single" w:sz="4" w:space="0" w:color="auto"/>
              <w:right w:val="single" w:sz="4" w:space="0" w:color="auto"/>
            </w:tcBorders>
            <w:shd w:val="clear" w:color="auto" w:fill="auto"/>
            <w:vAlign w:val="center"/>
            <w:hideMark/>
          </w:tcPr>
          <w:p w14:paraId="581CBB2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61453C8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c>
          <w:tcPr>
            <w:tcW w:w="712" w:type="dxa"/>
            <w:tcBorders>
              <w:top w:val="nil"/>
              <w:left w:val="nil"/>
              <w:bottom w:val="single" w:sz="4" w:space="0" w:color="auto"/>
              <w:right w:val="single" w:sz="4" w:space="0" w:color="auto"/>
            </w:tcBorders>
            <w:shd w:val="clear" w:color="auto" w:fill="auto"/>
            <w:vAlign w:val="center"/>
            <w:hideMark/>
          </w:tcPr>
          <w:p w14:paraId="38310EE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4D16267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0.3</w:t>
            </w:r>
          </w:p>
        </w:tc>
        <w:tc>
          <w:tcPr>
            <w:tcW w:w="712" w:type="dxa"/>
            <w:tcBorders>
              <w:top w:val="nil"/>
              <w:left w:val="nil"/>
              <w:bottom w:val="single" w:sz="4" w:space="0" w:color="auto"/>
              <w:right w:val="single" w:sz="4" w:space="0" w:color="auto"/>
            </w:tcBorders>
            <w:shd w:val="clear" w:color="auto" w:fill="auto"/>
            <w:vAlign w:val="center"/>
            <w:hideMark/>
          </w:tcPr>
          <w:p w14:paraId="65CE5595"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37B6115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0.3</w:t>
            </w:r>
          </w:p>
        </w:tc>
        <w:tc>
          <w:tcPr>
            <w:tcW w:w="631" w:type="dxa"/>
            <w:tcBorders>
              <w:top w:val="nil"/>
              <w:left w:val="nil"/>
              <w:bottom w:val="single" w:sz="4" w:space="0" w:color="auto"/>
              <w:right w:val="single" w:sz="4" w:space="0" w:color="auto"/>
            </w:tcBorders>
            <w:shd w:val="clear" w:color="auto" w:fill="auto"/>
            <w:vAlign w:val="center"/>
            <w:hideMark/>
          </w:tcPr>
          <w:p w14:paraId="5EC50DA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-0.1</w:t>
            </w:r>
          </w:p>
        </w:tc>
        <w:tc>
          <w:tcPr>
            <w:tcW w:w="710" w:type="dxa"/>
            <w:tcBorders>
              <w:top w:val="nil"/>
              <w:left w:val="nil"/>
              <w:bottom w:val="single" w:sz="4" w:space="0" w:color="auto"/>
              <w:right w:val="single" w:sz="4" w:space="0" w:color="auto"/>
            </w:tcBorders>
            <w:shd w:val="clear" w:color="auto" w:fill="auto"/>
            <w:noWrap/>
            <w:vAlign w:val="bottom"/>
            <w:hideMark/>
          </w:tcPr>
          <w:p w14:paraId="48A8A21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0.4</w:t>
            </w:r>
          </w:p>
        </w:tc>
        <w:tc>
          <w:tcPr>
            <w:tcW w:w="631" w:type="dxa"/>
            <w:tcBorders>
              <w:top w:val="nil"/>
              <w:left w:val="nil"/>
              <w:bottom w:val="single" w:sz="4" w:space="0" w:color="auto"/>
              <w:right w:val="single" w:sz="4" w:space="0" w:color="auto"/>
            </w:tcBorders>
            <w:shd w:val="clear" w:color="auto" w:fill="auto"/>
            <w:vAlign w:val="center"/>
            <w:hideMark/>
          </w:tcPr>
          <w:p w14:paraId="085F4CF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4B173AF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0.5</w:t>
            </w:r>
          </w:p>
        </w:tc>
      </w:tr>
      <w:tr w:rsidR="00E11B13" w:rsidRPr="00E11B13" w14:paraId="0B38F0DA" w14:textId="77777777" w:rsidTr="00E11B13">
        <w:trPr>
          <w:trHeight w:val="60"/>
          <w:jc w:val="center"/>
        </w:trPr>
        <w:tc>
          <w:tcPr>
            <w:tcW w:w="3188" w:type="dxa"/>
            <w:tcBorders>
              <w:top w:val="nil"/>
              <w:left w:val="single" w:sz="4" w:space="0" w:color="auto"/>
              <w:bottom w:val="single" w:sz="4" w:space="0" w:color="auto"/>
              <w:right w:val="single" w:sz="4" w:space="0" w:color="auto"/>
            </w:tcBorders>
            <w:shd w:val="clear" w:color="auto" w:fill="FFFF00"/>
            <w:noWrap/>
            <w:vAlign w:val="bottom"/>
            <w:hideMark/>
          </w:tcPr>
          <w:p w14:paraId="52340368" w14:textId="77777777" w:rsidR="00E11B13" w:rsidRPr="00E11B13" w:rsidRDefault="00E11B13" w:rsidP="00E11B13">
            <w:pPr>
              <w:spacing w:after="0"/>
              <w:jc w:val="right"/>
              <w:rPr>
                <w:rFonts w:ascii="Calibri" w:hAnsi="Calibri" w:cs="Calibri"/>
                <w:i/>
                <w:iCs/>
                <w:color w:val="000000"/>
                <w:sz w:val="16"/>
                <w:szCs w:val="16"/>
                <w:lang w:val="fr-FR"/>
              </w:rPr>
            </w:pPr>
            <w:r w:rsidRPr="00E11B13">
              <w:rPr>
                <w:rFonts w:ascii="Calibri" w:hAnsi="Calibri" w:cs="Calibri"/>
                <w:i/>
                <w:iCs/>
                <w:color w:val="000000"/>
                <w:sz w:val="16"/>
                <w:szCs w:val="16"/>
                <w:lang w:val="fr-FR"/>
              </w:rPr>
              <w:t xml:space="preserve">PC2 </w:t>
            </w:r>
            <w:r w:rsidRPr="00E11B13">
              <w:rPr>
                <w:rFonts w:ascii="Calibri" w:hAnsi="Calibri" w:cs="Calibri"/>
                <w:b/>
                <w:bCs/>
                <w:i/>
                <w:iCs/>
                <w:color w:val="000000"/>
                <w:sz w:val="16"/>
                <w:szCs w:val="16"/>
                <w:lang w:val="fr-FR"/>
              </w:rPr>
              <w:t>1Tx</w:t>
            </w:r>
            <w:r w:rsidRPr="00E11B13">
              <w:rPr>
                <w:rFonts w:ascii="Calibri" w:hAnsi="Calibri" w:cs="Calibri"/>
                <w:i/>
                <w:iCs/>
                <w:color w:val="000000"/>
                <w:sz w:val="16"/>
                <w:szCs w:val="16"/>
                <w:lang w:val="fr-FR"/>
              </w:rPr>
              <w:t xml:space="preserve">/2Tx REFSENS </w:t>
            </w:r>
            <w:proofErr w:type="spellStart"/>
            <w:r w:rsidRPr="00E11B13">
              <w:rPr>
                <w:rFonts w:ascii="Calibri" w:hAnsi="Calibri" w:cs="Calibri"/>
                <w:i/>
                <w:iCs/>
                <w:color w:val="000000"/>
                <w:sz w:val="16"/>
                <w:szCs w:val="16"/>
                <w:lang w:val="fr-FR"/>
              </w:rPr>
              <w:t>degradation</w:t>
            </w:r>
            <w:proofErr w:type="spellEnd"/>
          </w:p>
        </w:tc>
        <w:tc>
          <w:tcPr>
            <w:tcW w:w="1070" w:type="dxa"/>
            <w:tcBorders>
              <w:top w:val="nil"/>
              <w:left w:val="nil"/>
              <w:bottom w:val="single" w:sz="4" w:space="0" w:color="auto"/>
              <w:right w:val="single" w:sz="4" w:space="0" w:color="auto"/>
            </w:tcBorders>
            <w:shd w:val="clear" w:color="auto" w:fill="FFFF00"/>
            <w:noWrap/>
            <w:vAlign w:val="bottom"/>
            <w:hideMark/>
          </w:tcPr>
          <w:p w14:paraId="30738D4A" w14:textId="77777777" w:rsidR="00E11B13" w:rsidRPr="00E11B13" w:rsidRDefault="00E11B13" w:rsidP="00E11B13">
            <w:pPr>
              <w:spacing w:after="0"/>
              <w:jc w:val="center"/>
              <w:rPr>
                <w:rFonts w:ascii="Calibri" w:hAnsi="Calibri" w:cs="Calibri"/>
                <w:i/>
                <w:iCs/>
                <w:color w:val="000000"/>
                <w:sz w:val="16"/>
                <w:szCs w:val="16"/>
                <w:lang w:val="en-US"/>
              </w:rPr>
            </w:pPr>
            <w:r w:rsidRPr="00E11B13">
              <w:rPr>
                <w:rFonts w:ascii="Calibri" w:hAnsi="Calibri" w:cs="Calibri"/>
                <w:i/>
                <w:iCs/>
                <w:color w:val="000000"/>
                <w:sz w:val="16"/>
                <w:szCs w:val="16"/>
                <w:lang w:val="en-US"/>
              </w:rPr>
              <w:t>[dB]</w:t>
            </w:r>
          </w:p>
        </w:tc>
        <w:tc>
          <w:tcPr>
            <w:tcW w:w="712" w:type="dxa"/>
            <w:tcBorders>
              <w:top w:val="nil"/>
              <w:left w:val="nil"/>
              <w:bottom w:val="single" w:sz="4" w:space="0" w:color="auto"/>
              <w:right w:val="single" w:sz="4" w:space="0" w:color="auto"/>
            </w:tcBorders>
            <w:shd w:val="clear" w:color="auto" w:fill="FFFF00"/>
            <w:noWrap/>
            <w:vAlign w:val="bottom"/>
            <w:hideMark/>
          </w:tcPr>
          <w:p w14:paraId="5C0027EC"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0.3</w:t>
            </w:r>
          </w:p>
        </w:tc>
        <w:tc>
          <w:tcPr>
            <w:tcW w:w="710" w:type="dxa"/>
            <w:tcBorders>
              <w:top w:val="nil"/>
              <w:left w:val="nil"/>
              <w:bottom w:val="single" w:sz="4" w:space="0" w:color="auto"/>
              <w:right w:val="single" w:sz="4" w:space="0" w:color="auto"/>
            </w:tcBorders>
            <w:shd w:val="clear" w:color="auto" w:fill="FFFF00"/>
            <w:noWrap/>
            <w:vAlign w:val="bottom"/>
            <w:hideMark/>
          </w:tcPr>
          <w:p w14:paraId="0D0872FC"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0.5</w:t>
            </w:r>
          </w:p>
        </w:tc>
        <w:tc>
          <w:tcPr>
            <w:tcW w:w="712" w:type="dxa"/>
            <w:tcBorders>
              <w:top w:val="nil"/>
              <w:left w:val="nil"/>
              <w:bottom w:val="single" w:sz="4" w:space="0" w:color="auto"/>
              <w:right w:val="single" w:sz="4" w:space="0" w:color="auto"/>
            </w:tcBorders>
            <w:shd w:val="clear" w:color="auto" w:fill="FFFF00"/>
            <w:noWrap/>
            <w:vAlign w:val="bottom"/>
            <w:hideMark/>
          </w:tcPr>
          <w:p w14:paraId="182FF6C1"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0.5</w:t>
            </w:r>
          </w:p>
        </w:tc>
        <w:tc>
          <w:tcPr>
            <w:tcW w:w="710" w:type="dxa"/>
            <w:tcBorders>
              <w:top w:val="nil"/>
              <w:left w:val="nil"/>
              <w:bottom w:val="single" w:sz="4" w:space="0" w:color="auto"/>
              <w:right w:val="single" w:sz="4" w:space="0" w:color="auto"/>
            </w:tcBorders>
            <w:shd w:val="clear" w:color="auto" w:fill="FFFF00"/>
            <w:noWrap/>
            <w:vAlign w:val="bottom"/>
            <w:hideMark/>
          </w:tcPr>
          <w:p w14:paraId="031A0F5A"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0.9</w:t>
            </w:r>
          </w:p>
        </w:tc>
        <w:tc>
          <w:tcPr>
            <w:tcW w:w="712" w:type="dxa"/>
            <w:tcBorders>
              <w:top w:val="nil"/>
              <w:left w:val="nil"/>
              <w:bottom w:val="single" w:sz="4" w:space="0" w:color="auto"/>
              <w:right w:val="single" w:sz="4" w:space="0" w:color="auto"/>
            </w:tcBorders>
            <w:shd w:val="clear" w:color="auto" w:fill="FFFF00"/>
            <w:noWrap/>
            <w:vAlign w:val="bottom"/>
            <w:hideMark/>
          </w:tcPr>
          <w:p w14:paraId="19CB9CE1"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0.6</w:t>
            </w:r>
          </w:p>
        </w:tc>
        <w:tc>
          <w:tcPr>
            <w:tcW w:w="710" w:type="dxa"/>
            <w:tcBorders>
              <w:top w:val="nil"/>
              <w:left w:val="nil"/>
              <w:bottom w:val="single" w:sz="4" w:space="0" w:color="auto"/>
              <w:right w:val="single" w:sz="4" w:space="0" w:color="auto"/>
            </w:tcBorders>
            <w:shd w:val="clear" w:color="auto" w:fill="FFFF00"/>
            <w:noWrap/>
            <w:vAlign w:val="bottom"/>
            <w:hideMark/>
          </w:tcPr>
          <w:p w14:paraId="334E2B86"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1.1</w:t>
            </w:r>
          </w:p>
        </w:tc>
        <w:tc>
          <w:tcPr>
            <w:tcW w:w="631" w:type="dxa"/>
            <w:tcBorders>
              <w:top w:val="nil"/>
              <w:left w:val="nil"/>
              <w:bottom w:val="single" w:sz="4" w:space="0" w:color="auto"/>
              <w:right w:val="single" w:sz="4" w:space="0" w:color="auto"/>
            </w:tcBorders>
            <w:shd w:val="clear" w:color="auto" w:fill="FFFF00"/>
            <w:noWrap/>
            <w:vAlign w:val="bottom"/>
            <w:hideMark/>
          </w:tcPr>
          <w:p w14:paraId="58E87E9B"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0.7</w:t>
            </w:r>
          </w:p>
        </w:tc>
        <w:tc>
          <w:tcPr>
            <w:tcW w:w="710" w:type="dxa"/>
            <w:tcBorders>
              <w:top w:val="nil"/>
              <w:left w:val="nil"/>
              <w:bottom w:val="single" w:sz="4" w:space="0" w:color="auto"/>
              <w:right w:val="single" w:sz="4" w:space="0" w:color="auto"/>
            </w:tcBorders>
            <w:shd w:val="clear" w:color="auto" w:fill="FFFF00"/>
            <w:noWrap/>
            <w:vAlign w:val="bottom"/>
            <w:hideMark/>
          </w:tcPr>
          <w:p w14:paraId="6A4DF2B9"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1.2</w:t>
            </w:r>
          </w:p>
        </w:tc>
        <w:tc>
          <w:tcPr>
            <w:tcW w:w="631" w:type="dxa"/>
            <w:tcBorders>
              <w:top w:val="nil"/>
              <w:left w:val="nil"/>
              <w:bottom w:val="single" w:sz="4" w:space="0" w:color="auto"/>
              <w:right w:val="single" w:sz="4" w:space="0" w:color="auto"/>
            </w:tcBorders>
            <w:shd w:val="clear" w:color="auto" w:fill="FFFF00"/>
            <w:noWrap/>
            <w:vAlign w:val="bottom"/>
            <w:hideMark/>
          </w:tcPr>
          <w:p w14:paraId="4B658B0F"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0.9</w:t>
            </w:r>
          </w:p>
        </w:tc>
        <w:tc>
          <w:tcPr>
            <w:tcW w:w="710" w:type="dxa"/>
            <w:tcBorders>
              <w:top w:val="nil"/>
              <w:left w:val="nil"/>
              <w:bottom w:val="single" w:sz="4" w:space="0" w:color="auto"/>
              <w:right w:val="single" w:sz="4" w:space="0" w:color="auto"/>
            </w:tcBorders>
            <w:shd w:val="clear" w:color="auto" w:fill="FFFF00"/>
            <w:noWrap/>
            <w:vAlign w:val="bottom"/>
            <w:hideMark/>
          </w:tcPr>
          <w:p w14:paraId="11948EDA"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1.5</w:t>
            </w:r>
          </w:p>
        </w:tc>
      </w:tr>
    </w:tbl>
    <w:p w14:paraId="3659FAEF" w14:textId="5C3A466E" w:rsidR="0065233F" w:rsidRDefault="00A51062" w:rsidP="00E11B13">
      <w:pPr>
        <w:pStyle w:val="Caption"/>
        <w:keepNext/>
        <w:jc w:val="center"/>
        <w:rPr>
          <w:rFonts w:asciiTheme="minorHAnsi" w:hAnsiTheme="minorHAnsi" w:cstheme="minorHAnsi"/>
          <w:bCs/>
          <w:color w:val="000000"/>
          <w:sz w:val="16"/>
          <w:szCs w:val="16"/>
          <w:lang w:val="en-US"/>
        </w:rPr>
      </w:pPr>
      <w:r>
        <w:t xml:space="preserve">Table </w:t>
      </w:r>
      <w:r>
        <w:fldChar w:fldCharType="begin"/>
      </w:r>
      <w:r>
        <w:instrText xml:space="preserve"> SEQ Table \* ARABIC </w:instrText>
      </w:r>
      <w:r>
        <w:fldChar w:fldCharType="separate"/>
      </w:r>
      <w:r>
        <w:rPr>
          <w:noProof/>
        </w:rPr>
        <w:t>1</w:t>
      </w:r>
      <w:r>
        <w:fldChar w:fldCharType="end"/>
      </w:r>
      <w:r>
        <w:t>b: Post MRC MSD calculations for 1Tx PC3, 1Tx PC2 and 2Tx PC2 for 30 to 50 MHz CBW</w:t>
      </w:r>
      <w:r w:rsidR="00126A2F">
        <w:t xml:space="preserve"> in n7</w:t>
      </w:r>
    </w:p>
    <w:tbl>
      <w:tblPr>
        <w:tblW w:w="9541" w:type="dxa"/>
        <w:tblInd w:w="113" w:type="dxa"/>
        <w:tblLook w:val="04A0" w:firstRow="1" w:lastRow="0" w:firstColumn="1" w:lastColumn="0" w:noHBand="0" w:noVBand="1"/>
      </w:tblPr>
      <w:tblGrid>
        <w:gridCol w:w="3188"/>
        <w:gridCol w:w="1070"/>
        <w:gridCol w:w="631"/>
        <w:gridCol w:w="710"/>
        <w:gridCol w:w="631"/>
        <w:gridCol w:w="710"/>
        <w:gridCol w:w="631"/>
        <w:gridCol w:w="710"/>
        <w:gridCol w:w="631"/>
        <w:gridCol w:w="617"/>
        <w:gridCol w:w="12"/>
      </w:tblGrid>
      <w:tr w:rsidR="00E11B13" w:rsidRPr="00E11B13" w14:paraId="23794D51" w14:textId="77777777" w:rsidTr="00E11B13">
        <w:trPr>
          <w:trHeight w:val="60"/>
        </w:trPr>
        <w:tc>
          <w:tcPr>
            <w:tcW w:w="318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2A977A0"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b/>
                <w:bCs/>
                <w:color w:val="000000"/>
                <w:sz w:val="16"/>
                <w:szCs w:val="16"/>
                <w:lang w:val="en-US"/>
              </w:rPr>
              <w:t>CBW</w:t>
            </w:r>
            <w:r w:rsidRPr="00E11B13">
              <w:rPr>
                <w:rFonts w:ascii="Calibri" w:hAnsi="Calibri" w:cs="Calibri"/>
                <w:color w:val="000000"/>
                <w:sz w:val="16"/>
                <w:szCs w:val="16"/>
                <w:lang w:val="en-US"/>
              </w:rPr>
              <w:t>/NRB</w:t>
            </w:r>
          </w:p>
        </w:tc>
        <w:tc>
          <w:tcPr>
            <w:tcW w:w="1070" w:type="dxa"/>
            <w:tcBorders>
              <w:top w:val="single" w:sz="4" w:space="0" w:color="auto"/>
              <w:left w:val="nil"/>
              <w:bottom w:val="single" w:sz="4" w:space="0" w:color="auto"/>
              <w:right w:val="single" w:sz="4" w:space="0" w:color="auto"/>
            </w:tcBorders>
            <w:shd w:val="clear" w:color="000000" w:fill="D9D9D9"/>
            <w:noWrap/>
            <w:vAlign w:val="bottom"/>
            <w:hideMark/>
          </w:tcPr>
          <w:p w14:paraId="5A5F02A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b/>
                <w:bCs/>
                <w:color w:val="000000"/>
                <w:sz w:val="16"/>
                <w:szCs w:val="16"/>
                <w:lang w:val="en-US"/>
              </w:rPr>
              <w:t>[MHz]</w:t>
            </w:r>
            <w:r w:rsidRPr="00E11B13">
              <w:rPr>
                <w:rFonts w:ascii="Calibri" w:hAnsi="Calibri" w:cs="Calibri"/>
                <w:color w:val="000000"/>
                <w:sz w:val="16"/>
                <w:szCs w:val="16"/>
                <w:lang w:val="en-US"/>
              </w:rPr>
              <w:t>/#</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09F6809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30</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50B0D1B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160</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2A6B1D2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35</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6A4AEED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188</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57B95704"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40</w:t>
            </w:r>
          </w:p>
        </w:tc>
        <w:tc>
          <w:tcPr>
            <w:tcW w:w="710" w:type="dxa"/>
            <w:tcBorders>
              <w:top w:val="single" w:sz="4" w:space="0" w:color="auto"/>
              <w:left w:val="nil"/>
              <w:bottom w:val="single" w:sz="4" w:space="0" w:color="auto"/>
              <w:right w:val="single" w:sz="4" w:space="0" w:color="auto"/>
            </w:tcBorders>
            <w:shd w:val="clear" w:color="000000" w:fill="D9D9D9"/>
            <w:vAlign w:val="center"/>
            <w:hideMark/>
          </w:tcPr>
          <w:p w14:paraId="7C4C150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216</w:t>
            </w:r>
          </w:p>
        </w:tc>
        <w:tc>
          <w:tcPr>
            <w:tcW w:w="631" w:type="dxa"/>
            <w:tcBorders>
              <w:top w:val="single" w:sz="4" w:space="0" w:color="auto"/>
              <w:left w:val="nil"/>
              <w:bottom w:val="single" w:sz="4" w:space="0" w:color="auto"/>
              <w:right w:val="single" w:sz="4" w:space="0" w:color="auto"/>
            </w:tcBorders>
            <w:shd w:val="clear" w:color="000000" w:fill="D9D9D9"/>
            <w:vAlign w:val="center"/>
            <w:hideMark/>
          </w:tcPr>
          <w:p w14:paraId="0DCFD948"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629" w:type="dxa"/>
            <w:gridSpan w:val="2"/>
            <w:tcBorders>
              <w:top w:val="single" w:sz="4" w:space="0" w:color="auto"/>
              <w:left w:val="nil"/>
              <w:bottom w:val="single" w:sz="4" w:space="0" w:color="auto"/>
              <w:right w:val="single" w:sz="4" w:space="0" w:color="auto"/>
            </w:tcBorders>
            <w:shd w:val="clear" w:color="000000" w:fill="D9D9D9"/>
            <w:vAlign w:val="center"/>
            <w:hideMark/>
          </w:tcPr>
          <w:p w14:paraId="79CF5EE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270</w:t>
            </w:r>
          </w:p>
        </w:tc>
      </w:tr>
      <w:tr w:rsidR="00E11B13" w:rsidRPr="00E11B13" w14:paraId="45375FE2"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7F97DE49" w14:textId="77777777" w:rsidR="00E11B13" w:rsidRPr="00E11B13" w:rsidRDefault="00E11B13" w:rsidP="00E11B13">
            <w:pPr>
              <w:spacing w:after="0"/>
              <w:jc w:val="right"/>
              <w:rPr>
                <w:rFonts w:ascii="Calibri" w:hAnsi="Calibri" w:cs="Calibri"/>
                <w:color w:val="000000"/>
                <w:sz w:val="16"/>
                <w:szCs w:val="16"/>
                <w:lang w:val="en-US"/>
              </w:rPr>
            </w:pPr>
            <w:proofErr w:type="spellStart"/>
            <w:r w:rsidRPr="00E11B13">
              <w:rPr>
                <w:rFonts w:ascii="Calibri" w:hAnsi="Calibri" w:cs="Calibri"/>
                <w:b/>
                <w:bCs/>
                <w:color w:val="000000"/>
                <w:sz w:val="16"/>
                <w:szCs w:val="16"/>
                <w:lang w:val="en-US"/>
              </w:rPr>
              <w:t>Meas</w:t>
            </w:r>
            <w:proofErr w:type="spellEnd"/>
            <w:r w:rsidRPr="00E11B13">
              <w:rPr>
                <w:rFonts w:ascii="Calibri" w:hAnsi="Calibri" w:cs="Calibri"/>
                <w:b/>
                <w:bCs/>
                <w:color w:val="000000"/>
                <w:sz w:val="16"/>
                <w:szCs w:val="16"/>
                <w:lang w:val="en-US"/>
              </w:rPr>
              <w:t xml:space="preserve"> Tx noise</w:t>
            </w:r>
            <w:r w:rsidRPr="00E11B13">
              <w:rPr>
                <w:rFonts w:ascii="Calibri" w:hAnsi="Calibri" w:cs="Calibri"/>
                <w:color w:val="000000"/>
                <w:sz w:val="16"/>
                <w:szCs w:val="16"/>
                <w:lang w:val="en-US"/>
              </w:rPr>
              <w:t xml:space="preserve"> </w:t>
            </w:r>
            <w:proofErr w:type="gramStart"/>
            <w:r w:rsidRPr="00E11B13">
              <w:rPr>
                <w:rFonts w:ascii="Calibri" w:hAnsi="Calibri" w:cs="Calibri"/>
                <w:color w:val="000000"/>
                <w:sz w:val="16"/>
                <w:szCs w:val="16"/>
                <w:lang w:val="en-US"/>
              </w:rPr>
              <w:t>/  transmitter</w:t>
            </w:r>
            <w:proofErr w:type="gramEnd"/>
            <w:r w:rsidRPr="00E11B13">
              <w:rPr>
                <w:rFonts w:ascii="Calibri" w:hAnsi="Calibri" w:cs="Calibri"/>
                <w:color w:val="000000"/>
                <w:sz w:val="16"/>
                <w:szCs w:val="16"/>
                <w:lang w:val="en-US"/>
              </w:rPr>
              <w:t xml:space="preserve"> noise floor</w:t>
            </w:r>
          </w:p>
        </w:tc>
        <w:tc>
          <w:tcPr>
            <w:tcW w:w="1070" w:type="dxa"/>
            <w:tcBorders>
              <w:top w:val="nil"/>
              <w:left w:val="nil"/>
              <w:bottom w:val="single" w:sz="4" w:space="0" w:color="auto"/>
              <w:right w:val="single" w:sz="4" w:space="0" w:color="auto"/>
            </w:tcBorders>
            <w:shd w:val="clear" w:color="auto" w:fill="auto"/>
            <w:noWrap/>
            <w:vAlign w:val="bottom"/>
            <w:hideMark/>
          </w:tcPr>
          <w:p w14:paraId="003789C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631" w:type="dxa"/>
            <w:tcBorders>
              <w:top w:val="nil"/>
              <w:left w:val="nil"/>
              <w:bottom w:val="single" w:sz="4" w:space="0" w:color="auto"/>
              <w:right w:val="single" w:sz="4" w:space="0" w:color="auto"/>
            </w:tcBorders>
            <w:shd w:val="clear" w:color="auto" w:fill="auto"/>
            <w:noWrap/>
            <w:vAlign w:val="center"/>
            <w:hideMark/>
          </w:tcPr>
          <w:p w14:paraId="6DACBF6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-52.1</w:t>
            </w:r>
          </w:p>
        </w:tc>
        <w:tc>
          <w:tcPr>
            <w:tcW w:w="710" w:type="dxa"/>
            <w:tcBorders>
              <w:top w:val="nil"/>
              <w:left w:val="nil"/>
              <w:bottom w:val="single" w:sz="4" w:space="0" w:color="auto"/>
              <w:right w:val="single" w:sz="4" w:space="0" w:color="auto"/>
            </w:tcBorders>
            <w:shd w:val="clear" w:color="auto" w:fill="auto"/>
            <w:vAlign w:val="center"/>
            <w:hideMark/>
          </w:tcPr>
          <w:p w14:paraId="1737A9C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-55.4</w:t>
            </w:r>
          </w:p>
        </w:tc>
        <w:tc>
          <w:tcPr>
            <w:tcW w:w="631" w:type="dxa"/>
            <w:tcBorders>
              <w:top w:val="nil"/>
              <w:left w:val="nil"/>
              <w:bottom w:val="single" w:sz="4" w:space="0" w:color="auto"/>
              <w:right w:val="single" w:sz="4" w:space="0" w:color="auto"/>
            </w:tcBorders>
            <w:shd w:val="clear" w:color="auto" w:fill="auto"/>
            <w:noWrap/>
            <w:vAlign w:val="center"/>
            <w:hideMark/>
          </w:tcPr>
          <w:p w14:paraId="4D79644D"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-50.6</w:t>
            </w:r>
          </w:p>
        </w:tc>
        <w:tc>
          <w:tcPr>
            <w:tcW w:w="710" w:type="dxa"/>
            <w:tcBorders>
              <w:top w:val="nil"/>
              <w:left w:val="nil"/>
              <w:bottom w:val="single" w:sz="4" w:space="0" w:color="auto"/>
              <w:right w:val="single" w:sz="4" w:space="0" w:color="auto"/>
            </w:tcBorders>
            <w:shd w:val="clear" w:color="auto" w:fill="auto"/>
            <w:vAlign w:val="center"/>
            <w:hideMark/>
          </w:tcPr>
          <w:p w14:paraId="4509C77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-54.7</w:t>
            </w:r>
          </w:p>
        </w:tc>
        <w:tc>
          <w:tcPr>
            <w:tcW w:w="631" w:type="dxa"/>
            <w:tcBorders>
              <w:top w:val="nil"/>
              <w:left w:val="nil"/>
              <w:bottom w:val="single" w:sz="4" w:space="0" w:color="auto"/>
              <w:right w:val="single" w:sz="4" w:space="0" w:color="auto"/>
            </w:tcBorders>
            <w:shd w:val="clear" w:color="auto" w:fill="auto"/>
            <w:noWrap/>
            <w:vAlign w:val="center"/>
            <w:hideMark/>
          </w:tcPr>
          <w:p w14:paraId="23363D35"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-50.8</w:t>
            </w:r>
          </w:p>
        </w:tc>
        <w:tc>
          <w:tcPr>
            <w:tcW w:w="710" w:type="dxa"/>
            <w:tcBorders>
              <w:top w:val="nil"/>
              <w:left w:val="nil"/>
              <w:bottom w:val="single" w:sz="4" w:space="0" w:color="auto"/>
              <w:right w:val="single" w:sz="4" w:space="0" w:color="auto"/>
            </w:tcBorders>
            <w:shd w:val="clear" w:color="auto" w:fill="auto"/>
            <w:vAlign w:val="center"/>
            <w:hideMark/>
          </w:tcPr>
          <w:p w14:paraId="72D6E25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-54.1</w:t>
            </w:r>
          </w:p>
        </w:tc>
        <w:tc>
          <w:tcPr>
            <w:tcW w:w="631" w:type="dxa"/>
            <w:tcBorders>
              <w:top w:val="nil"/>
              <w:left w:val="nil"/>
              <w:bottom w:val="single" w:sz="4" w:space="0" w:color="auto"/>
              <w:right w:val="single" w:sz="4" w:space="0" w:color="auto"/>
            </w:tcBorders>
            <w:shd w:val="clear" w:color="auto" w:fill="auto"/>
            <w:noWrap/>
            <w:vAlign w:val="center"/>
            <w:hideMark/>
          </w:tcPr>
          <w:p w14:paraId="38B5CD0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-32.2</w:t>
            </w:r>
          </w:p>
        </w:tc>
        <w:tc>
          <w:tcPr>
            <w:tcW w:w="629" w:type="dxa"/>
            <w:gridSpan w:val="2"/>
            <w:tcBorders>
              <w:top w:val="nil"/>
              <w:left w:val="nil"/>
              <w:bottom w:val="single" w:sz="4" w:space="0" w:color="auto"/>
              <w:right w:val="single" w:sz="4" w:space="0" w:color="auto"/>
            </w:tcBorders>
            <w:shd w:val="clear" w:color="auto" w:fill="auto"/>
            <w:vAlign w:val="center"/>
            <w:hideMark/>
          </w:tcPr>
          <w:p w14:paraId="3187E3B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-53.1</w:t>
            </w:r>
          </w:p>
        </w:tc>
      </w:tr>
      <w:tr w:rsidR="00E11B13" w:rsidRPr="00E11B13" w14:paraId="71D55EC2" w14:textId="77777777" w:rsidTr="00E11B13">
        <w:trPr>
          <w:gridAfter w:val="1"/>
          <w:wAfter w:w="12" w:type="dxa"/>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786645BA"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5MHz CBW scaled REFSENS</w:t>
            </w:r>
          </w:p>
        </w:tc>
        <w:tc>
          <w:tcPr>
            <w:tcW w:w="1070" w:type="dxa"/>
            <w:tcBorders>
              <w:top w:val="nil"/>
              <w:left w:val="nil"/>
              <w:bottom w:val="single" w:sz="4" w:space="0" w:color="auto"/>
              <w:right w:val="single" w:sz="4" w:space="0" w:color="auto"/>
            </w:tcBorders>
            <w:shd w:val="clear" w:color="auto" w:fill="auto"/>
            <w:noWrap/>
            <w:vAlign w:val="center"/>
            <w:hideMark/>
          </w:tcPr>
          <w:p w14:paraId="068DEE9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07518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-89.9</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CE873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-89.2</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275D5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-88.6</w:t>
            </w:r>
          </w:p>
        </w:tc>
        <w:tc>
          <w:tcPr>
            <w:tcW w:w="12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35C50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-87.7</w:t>
            </w:r>
          </w:p>
        </w:tc>
      </w:tr>
      <w:tr w:rsidR="00E11B13" w:rsidRPr="00E11B13" w14:paraId="771AB730"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21A12CEB" w14:textId="77777777" w:rsidR="00E11B13" w:rsidRPr="00E11B13" w:rsidRDefault="00E11B13" w:rsidP="00E11B13">
            <w:pPr>
              <w:spacing w:after="0"/>
              <w:jc w:val="right"/>
              <w:rPr>
                <w:rFonts w:ascii="Calibri" w:hAnsi="Calibri" w:cs="Calibri"/>
                <w:color w:val="000000"/>
                <w:sz w:val="16"/>
                <w:szCs w:val="16"/>
                <w:lang w:val="fr-FR"/>
              </w:rPr>
            </w:pPr>
            <w:r w:rsidRPr="00E11B13">
              <w:rPr>
                <w:rFonts w:ascii="Calibri" w:hAnsi="Calibri" w:cs="Calibri"/>
                <w:color w:val="000000"/>
                <w:sz w:val="16"/>
                <w:szCs w:val="16"/>
                <w:lang w:val="fr-FR"/>
              </w:rPr>
              <w:t xml:space="preserve">RX noise </w:t>
            </w:r>
            <w:proofErr w:type="spellStart"/>
            <w:r w:rsidRPr="00E11B13">
              <w:rPr>
                <w:rFonts w:ascii="Calibri" w:hAnsi="Calibri" w:cs="Calibri"/>
                <w:color w:val="000000"/>
                <w:sz w:val="16"/>
                <w:szCs w:val="16"/>
                <w:lang w:val="fr-FR"/>
              </w:rPr>
              <w:t>floor</w:t>
            </w:r>
            <w:proofErr w:type="spell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wo</w:t>
            </w:r>
            <w:proofErr w:type="spell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w:t>
            </w: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3F44F15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631" w:type="dxa"/>
            <w:tcBorders>
              <w:top w:val="nil"/>
              <w:left w:val="nil"/>
              <w:bottom w:val="single" w:sz="4" w:space="0" w:color="auto"/>
              <w:right w:val="single" w:sz="4" w:space="0" w:color="auto"/>
            </w:tcBorders>
            <w:shd w:val="clear" w:color="auto" w:fill="auto"/>
            <w:noWrap/>
            <w:vAlign w:val="bottom"/>
            <w:hideMark/>
          </w:tcPr>
          <w:p w14:paraId="52EB526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-85.9</w:t>
            </w:r>
          </w:p>
        </w:tc>
        <w:tc>
          <w:tcPr>
            <w:tcW w:w="710" w:type="dxa"/>
            <w:tcBorders>
              <w:top w:val="nil"/>
              <w:left w:val="nil"/>
              <w:bottom w:val="single" w:sz="4" w:space="0" w:color="auto"/>
              <w:right w:val="single" w:sz="4" w:space="0" w:color="auto"/>
            </w:tcBorders>
            <w:shd w:val="clear" w:color="auto" w:fill="auto"/>
            <w:noWrap/>
            <w:vAlign w:val="bottom"/>
            <w:hideMark/>
          </w:tcPr>
          <w:p w14:paraId="28C4EAF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-85.9</w:t>
            </w:r>
          </w:p>
        </w:tc>
        <w:tc>
          <w:tcPr>
            <w:tcW w:w="631" w:type="dxa"/>
            <w:tcBorders>
              <w:top w:val="nil"/>
              <w:left w:val="nil"/>
              <w:bottom w:val="single" w:sz="4" w:space="0" w:color="auto"/>
              <w:right w:val="single" w:sz="4" w:space="0" w:color="auto"/>
            </w:tcBorders>
            <w:shd w:val="clear" w:color="auto" w:fill="auto"/>
            <w:noWrap/>
            <w:vAlign w:val="bottom"/>
            <w:hideMark/>
          </w:tcPr>
          <w:p w14:paraId="2576223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-85.2</w:t>
            </w:r>
          </w:p>
        </w:tc>
        <w:tc>
          <w:tcPr>
            <w:tcW w:w="710" w:type="dxa"/>
            <w:tcBorders>
              <w:top w:val="nil"/>
              <w:left w:val="nil"/>
              <w:bottom w:val="single" w:sz="4" w:space="0" w:color="auto"/>
              <w:right w:val="single" w:sz="4" w:space="0" w:color="auto"/>
            </w:tcBorders>
            <w:shd w:val="clear" w:color="auto" w:fill="auto"/>
            <w:noWrap/>
            <w:vAlign w:val="bottom"/>
            <w:hideMark/>
          </w:tcPr>
          <w:p w14:paraId="400BDC8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-85.2</w:t>
            </w:r>
          </w:p>
        </w:tc>
        <w:tc>
          <w:tcPr>
            <w:tcW w:w="631" w:type="dxa"/>
            <w:tcBorders>
              <w:top w:val="nil"/>
              <w:left w:val="nil"/>
              <w:bottom w:val="single" w:sz="4" w:space="0" w:color="auto"/>
              <w:right w:val="single" w:sz="4" w:space="0" w:color="auto"/>
            </w:tcBorders>
            <w:shd w:val="clear" w:color="auto" w:fill="auto"/>
            <w:noWrap/>
            <w:vAlign w:val="bottom"/>
            <w:hideMark/>
          </w:tcPr>
          <w:p w14:paraId="22179EC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-84.6</w:t>
            </w:r>
          </w:p>
        </w:tc>
        <w:tc>
          <w:tcPr>
            <w:tcW w:w="710" w:type="dxa"/>
            <w:tcBorders>
              <w:top w:val="nil"/>
              <w:left w:val="nil"/>
              <w:bottom w:val="single" w:sz="4" w:space="0" w:color="auto"/>
              <w:right w:val="single" w:sz="4" w:space="0" w:color="auto"/>
            </w:tcBorders>
            <w:shd w:val="clear" w:color="auto" w:fill="auto"/>
            <w:noWrap/>
            <w:vAlign w:val="bottom"/>
            <w:hideMark/>
          </w:tcPr>
          <w:p w14:paraId="7F33F90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-84.6</w:t>
            </w:r>
          </w:p>
        </w:tc>
        <w:tc>
          <w:tcPr>
            <w:tcW w:w="631" w:type="dxa"/>
            <w:tcBorders>
              <w:top w:val="nil"/>
              <w:left w:val="nil"/>
              <w:bottom w:val="single" w:sz="4" w:space="0" w:color="auto"/>
              <w:right w:val="single" w:sz="4" w:space="0" w:color="auto"/>
            </w:tcBorders>
            <w:shd w:val="clear" w:color="auto" w:fill="auto"/>
            <w:noWrap/>
            <w:vAlign w:val="bottom"/>
            <w:hideMark/>
          </w:tcPr>
          <w:p w14:paraId="07E6A57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-83.7</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3665B69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-83.7</w:t>
            </w:r>
          </w:p>
        </w:tc>
      </w:tr>
      <w:tr w:rsidR="00E11B13" w:rsidRPr="00E11B13" w14:paraId="65FECFAE"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6F2A1B3" w14:textId="77777777" w:rsidR="00E11B13" w:rsidRPr="00E11B13" w:rsidRDefault="00E11B13" w:rsidP="00E11B13">
            <w:pPr>
              <w:spacing w:after="0"/>
              <w:jc w:val="right"/>
              <w:rPr>
                <w:rFonts w:ascii="Calibri" w:hAnsi="Calibri" w:cs="Calibri"/>
                <w:color w:val="000000"/>
                <w:sz w:val="16"/>
                <w:szCs w:val="16"/>
                <w:lang w:val="fr-FR"/>
              </w:rPr>
            </w:pPr>
            <w:proofErr w:type="spellStart"/>
            <w:r w:rsidRPr="00E11B13">
              <w:rPr>
                <w:rFonts w:ascii="Calibri" w:hAnsi="Calibri" w:cs="Calibri"/>
                <w:b/>
                <w:bCs/>
                <w:color w:val="000000"/>
                <w:sz w:val="16"/>
                <w:szCs w:val="16"/>
                <w:lang w:val="fr-FR"/>
              </w:rPr>
              <w:t>Tx-Rx</w:t>
            </w:r>
            <w:proofErr w:type="spellEnd"/>
            <w:r w:rsidRPr="00E11B13">
              <w:rPr>
                <w:rFonts w:ascii="Calibri" w:hAnsi="Calibri" w:cs="Calibri"/>
                <w:b/>
                <w:bCs/>
                <w:color w:val="000000"/>
                <w:sz w:val="16"/>
                <w:szCs w:val="16"/>
                <w:lang w:val="fr-FR"/>
              </w:rPr>
              <w:t xml:space="preserve"> </w:t>
            </w:r>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-Ant duplexer </w:t>
            </w:r>
            <w:r w:rsidRPr="00E11B13">
              <w:rPr>
                <w:rFonts w:ascii="Calibri" w:hAnsi="Calibri" w:cs="Calibri"/>
                <w:b/>
                <w:bCs/>
                <w:color w:val="000000"/>
                <w:sz w:val="16"/>
                <w:szCs w:val="16"/>
                <w:lang w:val="fr-FR"/>
              </w:rPr>
              <w:t>isolation</w:t>
            </w:r>
            <w:r w:rsidRPr="00E11B13">
              <w:rPr>
                <w:rFonts w:ascii="Calibri" w:hAnsi="Calibri" w:cs="Calibri"/>
                <w:color w:val="000000"/>
                <w:sz w:val="16"/>
                <w:szCs w:val="16"/>
                <w:lang w:val="fr-FR"/>
              </w:rPr>
              <w:t>/rejection</w:t>
            </w:r>
          </w:p>
        </w:tc>
        <w:tc>
          <w:tcPr>
            <w:tcW w:w="1070" w:type="dxa"/>
            <w:tcBorders>
              <w:top w:val="nil"/>
              <w:left w:val="nil"/>
              <w:bottom w:val="single" w:sz="4" w:space="0" w:color="auto"/>
              <w:right w:val="single" w:sz="4" w:space="0" w:color="auto"/>
            </w:tcBorders>
            <w:shd w:val="clear" w:color="auto" w:fill="auto"/>
            <w:noWrap/>
            <w:vAlign w:val="center"/>
            <w:hideMark/>
          </w:tcPr>
          <w:p w14:paraId="3532343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noWrap/>
            <w:vAlign w:val="bottom"/>
            <w:hideMark/>
          </w:tcPr>
          <w:p w14:paraId="6209A97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27B7671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631" w:type="dxa"/>
            <w:tcBorders>
              <w:top w:val="nil"/>
              <w:left w:val="nil"/>
              <w:bottom w:val="single" w:sz="4" w:space="0" w:color="auto"/>
              <w:right w:val="single" w:sz="4" w:space="0" w:color="auto"/>
            </w:tcBorders>
            <w:shd w:val="clear" w:color="auto" w:fill="auto"/>
            <w:noWrap/>
            <w:vAlign w:val="bottom"/>
            <w:hideMark/>
          </w:tcPr>
          <w:p w14:paraId="41FAB8E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4A94E7D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631" w:type="dxa"/>
            <w:tcBorders>
              <w:top w:val="nil"/>
              <w:left w:val="nil"/>
              <w:bottom w:val="single" w:sz="4" w:space="0" w:color="auto"/>
              <w:right w:val="single" w:sz="4" w:space="0" w:color="auto"/>
            </w:tcBorders>
            <w:shd w:val="clear" w:color="auto" w:fill="auto"/>
            <w:noWrap/>
            <w:vAlign w:val="bottom"/>
            <w:hideMark/>
          </w:tcPr>
          <w:p w14:paraId="4D8FD09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710" w:type="dxa"/>
            <w:tcBorders>
              <w:top w:val="nil"/>
              <w:left w:val="nil"/>
              <w:bottom w:val="single" w:sz="4" w:space="0" w:color="auto"/>
              <w:right w:val="single" w:sz="4" w:space="0" w:color="auto"/>
            </w:tcBorders>
            <w:shd w:val="clear" w:color="auto" w:fill="auto"/>
            <w:noWrap/>
            <w:vAlign w:val="center"/>
            <w:hideMark/>
          </w:tcPr>
          <w:p w14:paraId="2143143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c>
          <w:tcPr>
            <w:tcW w:w="631" w:type="dxa"/>
            <w:tcBorders>
              <w:top w:val="nil"/>
              <w:left w:val="nil"/>
              <w:bottom w:val="single" w:sz="4" w:space="0" w:color="auto"/>
              <w:right w:val="single" w:sz="4" w:space="0" w:color="auto"/>
            </w:tcBorders>
            <w:shd w:val="clear" w:color="auto" w:fill="auto"/>
            <w:noWrap/>
            <w:vAlign w:val="bottom"/>
            <w:hideMark/>
          </w:tcPr>
          <w:p w14:paraId="256C560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50</w:t>
            </w:r>
          </w:p>
        </w:tc>
        <w:tc>
          <w:tcPr>
            <w:tcW w:w="629" w:type="dxa"/>
            <w:gridSpan w:val="2"/>
            <w:tcBorders>
              <w:top w:val="nil"/>
              <w:left w:val="nil"/>
              <w:bottom w:val="single" w:sz="4" w:space="0" w:color="auto"/>
              <w:right w:val="single" w:sz="4" w:space="0" w:color="auto"/>
            </w:tcBorders>
            <w:shd w:val="clear" w:color="auto" w:fill="auto"/>
            <w:noWrap/>
            <w:vAlign w:val="center"/>
            <w:hideMark/>
          </w:tcPr>
          <w:p w14:paraId="482C492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46</w:t>
            </w:r>
          </w:p>
        </w:tc>
      </w:tr>
      <w:tr w:rsidR="00E11B13" w:rsidRPr="00E11B13" w14:paraId="04AD604C" w14:textId="77777777" w:rsidTr="00E11B13">
        <w:trPr>
          <w:gridAfter w:val="1"/>
          <w:wAfter w:w="12" w:type="dxa"/>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7B722BBC"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LNA to antenna insertion loss</w:t>
            </w:r>
          </w:p>
        </w:tc>
        <w:tc>
          <w:tcPr>
            <w:tcW w:w="1070" w:type="dxa"/>
            <w:tcBorders>
              <w:top w:val="nil"/>
              <w:left w:val="nil"/>
              <w:bottom w:val="single" w:sz="4" w:space="0" w:color="auto"/>
              <w:right w:val="single" w:sz="4" w:space="0" w:color="auto"/>
            </w:tcBorders>
            <w:shd w:val="clear" w:color="auto" w:fill="auto"/>
            <w:noWrap/>
            <w:vAlign w:val="bottom"/>
            <w:hideMark/>
          </w:tcPr>
          <w:p w14:paraId="6604D03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B4D72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AFA33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15C5A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4C92E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w:t>
            </w:r>
          </w:p>
        </w:tc>
      </w:tr>
      <w:tr w:rsidR="00E11B13" w:rsidRPr="00E11B13" w14:paraId="05FC4C94"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0A54010E"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Antenna isolation</w:t>
            </w:r>
          </w:p>
        </w:tc>
        <w:tc>
          <w:tcPr>
            <w:tcW w:w="1070" w:type="dxa"/>
            <w:tcBorders>
              <w:top w:val="nil"/>
              <w:left w:val="nil"/>
              <w:bottom w:val="single" w:sz="4" w:space="0" w:color="auto"/>
              <w:right w:val="single" w:sz="4" w:space="0" w:color="auto"/>
            </w:tcBorders>
            <w:shd w:val="clear" w:color="auto" w:fill="auto"/>
            <w:noWrap/>
            <w:vAlign w:val="bottom"/>
            <w:hideMark/>
          </w:tcPr>
          <w:p w14:paraId="53B9277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noWrap/>
            <w:vAlign w:val="bottom"/>
            <w:hideMark/>
          </w:tcPr>
          <w:p w14:paraId="012BCE9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08A1EA0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469AC5BC"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3AA0AA6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40B71A1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710" w:type="dxa"/>
            <w:tcBorders>
              <w:top w:val="nil"/>
              <w:left w:val="nil"/>
              <w:bottom w:val="single" w:sz="4" w:space="0" w:color="auto"/>
              <w:right w:val="single" w:sz="4" w:space="0" w:color="auto"/>
            </w:tcBorders>
            <w:shd w:val="clear" w:color="auto" w:fill="auto"/>
            <w:noWrap/>
            <w:vAlign w:val="bottom"/>
            <w:hideMark/>
          </w:tcPr>
          <w:p w14:paraId="4B7201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6FA2687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448D90E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w:t>
            </w:r>
          </w:p>
        </w:tc>
      </w:tr>
      <w:tr w:rsidR="00E11B13" w:rsidRPr="00E11B13" w14:paraId="207562D4" w14:textId="77777777" w:rsidTr="00E11B13">
        <w:trPr>
          <w:trHeight w:val="225"/>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B1283C3"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PC3 1Tx interference levels: </w:t>
            </w:r>
            <w:r w:rsidRPr="00E11B13">
              <w:rPr>
                <w:rFonts w:ascii="Calibri" w:hAnsi="Calibri" w:cs="Calibri"/>
                <w:b/>
                <w:bCs/>
                <w:color w:val="000000"/>
                <w:sz w:val="16"/>
                <w:szCs w:val="16"/>
                <w:lang w:val="en-US"/>
              </w:rPr>
              <w:t>Main</w:t>
            </w:r>
            <w:r w:rsidRPr="00E11B13">
              <w:rPr>
                <w:rFonts w:ascii="Calibri" w:hAnsi="Calibri" w:cs="Calibri"/>
                <w:color w:val="000000"/>
                <w:sz w:val="16"/>
                <w:szCs w:val="16"/>
                <w:lang w:val="en-US"/>
              </w:rPr>
              <w:t>/</w:t>
            </w:r>
            <w:proofErr w:type="spellStart"/>
            <w:r w:rsidRPr="00E11B13">
              <w:rPr>
                <w:rFonts w:ascii="Calibri" w:hAnsi="Calibri" w:cs="Calibr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505599F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[dBm/CBW]</w:t>
            </w:r>
          </w:p>
        </w:tc>
        <w:tc>
          <w:tcPr>
            <w:tcW w:w="631" w:type="dxa"/>
            <w:tcBorders>
              <w:top w:val="nil"/>
              <w:left w:val="nil"/>
              <w:bottom w:val="single" w:sz="4" w:space="0" w:color="auto"/>
              <w:right w:val="single" w:sz="4" w:space="0" w:color="auto"/>
            </w:tcBorders>
            <w:shd w:val="clear" w:color="auto" w:fill="auto"/>
            <w:noWrap/>
            <w:vAlign w:val="center"/>
            <w:hideMark/>
          </w:tcPr>
          <w:p w14:paraId="7EFFA50A"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-96.4</w:t>
            </w:r>
          </w:p>
        </w:tc>
        <w:tc>
          <w:tcPr>
            <w:tcW w:w="710" w:type="dxa"/>
            <w:tcBorders>
              <w:top w:val="nil"/>
              <w:left w:val="nil"/>
              <w:bottom w:val="single" w:sz="4" w:space="0" w:color="auto"/>
              <w:right w:val="single" w:sz="4" w:space="0" w:color="auto"/>
            </w:tcBorders>
            <w:shd w:val="clear" w:color="auto" w:fill="auto"/>
            <w:noWrap/>
            <w:vAlign w:val="center"/>
            <w:hideMark/>
          </w:tcPr>
          <w:p w14:paraId="306B5F7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-102.4</w:t>
            </w:r>
          </w:p>
        </w:tc>
        <w:tc>
          <w:tcPr>
            <w:tcW w:w="631" w:type="dxa"/>
            <w:tcBorders>
              <w:top w:val="nil"/>
              <w:left w:val="nil"/>
              <w:bottom w:val="single" w:sz="4" w:space="0" w:color="auto"/>
              <w:right w:val="single" w:sz="4" w:space="0" w:color="auto"/>
            </w:tcBorders>
            <w:shd w:val="clear" w:color="auto" w:fill="auto"/>
            <w:noWrap/>
            <w:vAlign w:val="center"/>
            <w:hideMark/>
          </w:tcPr>
          <w:p w14:paraId="2239B17F"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-95.2</w:t>
            </w:r>
          </w:p>
        </w:tc>
        <w:tc>
          <w:tcPr>
            <w:tcW w:w="710" w:type="dxa"/>
            <w:tcBorders>
              <w:top w:val="nil"/>
              <w:left w:val="nil"/>
              <w:bottom w:val="single" w:sz="4" w:space="0" w:color="auto"/>
              <w:right w:val="single" w:sz="4" w:space="0" w:color="auto"/>
            </w:tcBorders>
            <w:shd w:val="clear" w:color="auto" w:fill="auto"/>
            <w:noWrap/>
            <w:vAlign w:val="center"/>
            <w:hideMark/>
          </w:tcPr>
          <w:p w14:paraId="1A5B0C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-101.2</w:t>
            </w:r>
          </w:p>
        </w:tc>
        <w:tc>
          <w:tcPr>
            <w:tcW w:w="631" w:type="dxa"/>
            <w:tcBorders>
              <w:top w:val="nil"/>
              <w:left w:val="nil"/>
              <w:bottom w:val="single" w:sz="4" w:space="0" w:color="auto"/>
              <w:right w:val="single" w:sz="4" w:space="0" w:color="auto"/>
            </w:tcBorders>
            <w:shd w:val="clear" w:color="auto" w:fill="auto"/>
            <w:noWrap/>
            <w:vAlign w:val="center"/>
            <w:hideMark/>
          </w:tcPr>
          <w:p w14:paraId="31ED5AA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-95.1</w:t>
            </w:r>
          </w:p>
        </w:tc>
        <w:tc>
          <w:tcPr>
            <w:tcW w:w="710" w:type="dxa"/>
            <w:tcBorders>
              <w:top w:val="nil"/>
              <w:left w:val="nil"/>
              <w:bottom w:val="single" w:sz="4" w:space="0" w:color="auto"/>
              <w:right w:val="single" w:sz="4" w:space="0" w:color="auto"/>
            </w:tcBorders>
            <w:shd w:val="clear" w:color="auto" w:fill="auto"/>
            <w:noWrap/>
            <w:vAlign w:val="center"/>
            <w:hideMark/>
          </w:tcPr>
          <w:p w14:paraId="79BAAA00"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-101.1</w:t>
            </w:r>
          </w:p>
        </w:tc>
        <w:tc>
          <w:tcPr>
            <w:tcW w:w="631" w:type="dxa"/>
            <w:tcBorders>
              <w:top w:val="nil"/>
              <w:left w:val="nil"/>
              <w:bottom w:val="single" w:sz="4" w:space="0" w:color="auto"/>
              <w:right w:val="single" w:sz="4" w:space="0" w:color="auto"/>
            </w:tcBorders>
            <w:shd w:val="clear" w:color="auto" w:fill="auto"/>
            <w:noWrap/>
            <w:vAlign w:val="center"/>
            <w:hideMark/>
          </w:tcPr>
          <w:p w14:paraId="0918C833"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-78.2</w:t>
            </w:r>
          </w:p>
        </w:tc>
        <w:tc>
          <w:tcPr>
            <w:tcW w:w="629" w:type="dxa"/>
            <w:gridSpan w:val="2"/>
            <w:tcBorders>
              <w:top w:val="nil"/>
              <w:left w:val="nil"/>
              <w:bottom w:val="single" w:sz="4" w:space="0" w:color="auto"/>
              <w:right w:val="single" w:sz="4" w:space="0" w:color="auto"/>
            </w:tcBorders>
            <w:shd w:val="clear" w:color="auto" w:fill="auto"/>
            <w:noWrap/>
            <w:vAlign w:val="center"/>
            <w:hideMark/>
          </w:tcPr>
          <w:p w14:paraId="16C50C4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-84.2</w:t>
            </w:r>
          </w:p>
        </w:tc>
      </w:tr>
      <w:tr w:rsidR="00E11B13" w:rsidRPr="00E11B13" w14:paraId="224C698E"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525D20BA"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9BD64D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noWrap/>
            <w:vAlign w:val="bottom"/>
            <w:hideMark/>
          </w:tcPr>
          <w:p w14:paraId="51D3AF07"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0.4</w:t>
            </w:r>
          </w:p>
        </w:tc>
        <w:tc>
          <w:tcPr>
            <w:tcW w:w="710" w:type="dxa"/>
            <w:tcBorders>
              <w:top w:val="nil"/>
              <w:left w:val="nil"/>
              <w:bottom w:val="single" w:sz="4" w:space="0" w:color="auto"/>
              <w:right w:val="single" w:sz="4" w:space="0" w:color="auto"/>
            </w:tcBorders>
            <w:shd w:val="clear" w:color="auto" w:fill="auto"/>
            <w:noWrap/>
            <w:vAlign w:val="bottom"/>
            <w:hideMark/>
          </w:tcPr>
          <w:p w14:paraId="40EE8E9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1AE0F1AD"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0.4</w:t>
            </w:r>
          </w:p>
        </w:tc>
        <w:tc>
          <w:tcPr>
            <w:tcW w:w="710" w:type="dxa"/>
            <w:tcBorders>
              <w:top w:val="nil"/>
              <w:left w:val="nil"/>
              <w:bottom w:val="single" w:sz="4" w:space="0" w:color="auto"/>
              <w:right w:val="single" w:sz="4" w:space="0" w:color="auto"/>
            </w:tcBorders>
            <w:shd w:val="clear" w:color="auto" w:fill="auto"/>
            <w:noWrap/>
            <w:vAlign w:val="bottom"/>
            <w:hideMark/>
          </w:tcPr>
          <w:p w14:paraId="42A443E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32CCD3E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0.4</w:t>
            </w:r>
          </w:p>
        </w:tc>
        <w:tc>
          <w:tcPr>
            <w:tcW w:w="710" w:type="dxa"/>
            <w:tcBorders>
              <w:top w:val="nil"/>
              <w:left w:val="nil"/>
              <w:bottom w:val="single" w:sz="4" w:space="0" w:color="auto"/>
              <w:right w:val="single" w:sz="4" w:space="0" w:color="auto"/>
            </w:tcBorders>
            <w:shd w:val="clear" w:color="auto" w:fill="auto"/>
            <w:noWrap/>
            <w:vAlign w:val="bottom"/>
            <w:hideMark/>
          </w:tcPr>
          <w:p w14:paraId="76E9EB2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0.1</w:t>
            </w:r>
          </w:p>
        </w:tc>
        <w:tc>
          <w:tcPr>
            <w:tcW w:w="631" w:type="dxa"/>
            <w:tcBorders>
              <w:top w:val="nil"/>
              <w:left w:val="nil"/>
              <w:bottom w:val="single" w:sz="4" w:space="0" w:color="auto"/>
              <w:right w:val="single" w:sz="4" w:space="0" w:color="auto"/>
            </w:tcBorders>
            <w:shd w:val="clear" w:color="auto" w:fill="auto"/>
            <w:noWrap/>
            <w:vAlign w:val="bottom"/>
            <w:hideMark/>
          </w:tcPr>
          <w:p w14:paraId="06EE434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6.6</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7D96EE9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2.8</w:t>
            </w:r>
          </w:p>
        </w:tc>
      </w:tr>
      <w:tr w:rsidR="00E11B13" w:rsidRPr="00E11B13" w14:paraId="663666F9" w14:textId="77777777" w:rsidTr="00E11B13">
        <w:trPr>
          <w:gridAfter w:val="1"/>
          <w:wAfter w:w="12" w:type="dxa"/>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687A3DBB"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349F2446"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3F56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D86C3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0.5</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BC11E2"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0.4</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06E2C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6.2</w:t>
            </w:r>
          </w:p>
        </w:tc>
      </w:tr>
      <w:tr w:rsidR="00E11B13" w:rsidRPr="00E11B13" w14:paraId="1C4C4D42"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0193C44"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PC2 1Tx interference levels: </w:t>
            </w:r>
            <w:r w:rsidRPr="00E11B13">
              <w:rPr>
                <w:rFonts w:ascii="Calibri" w:hAnsi="Calibri" w:cs="Calibri"/>
                <w:b/>
                <w:bCs/>
                <w:color w:val="000000"/>
                <w:sz w:val="16"/>
                <w:szCs w:val="16"/>
                <w:lang w:val="en-US"/>
              </w:rPr>
              <w:t>Main</w:t>
            </w:r>
            <w:r w:rsidRPr="00E11B13">
              <w:rPr>
                <w:rFonts w:ascii="Calibri" w:hAnsi="Calibri" w:cs="Calibri"/>
                <w:color w:val="000000"/>
                <w:sz w:val="16"/>
                <w:szCs w:val="16"/>
                <w:lang w:val="en-US"/>
              </w:rPr>
              <w:t>/</w:t>
            </w:r>
            <w:proofErr w:type="spellStart"/>
            <w:r w:rsidRPr="00E11B13">
              <w:rPr>
                <w:rFonts w:ascii="Calibri" w:hAnsi="Calibri" w:cs="Calibr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7329E66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w:t>
            </w:r>
          </w:p>
        </w:tc>
        <w:tc>
          <w:tcPr>
            <w:tcW w:w="631" w:type="dxa"/>
            <w:tcBorders>
              <w:top w:val="nil"/>
              <w:left w:val="nil"/>
              <w:bottom w:val="single" w:sz="4" w:space="0" w:color="auto"/>
              <w:right w:val="single" w:sz="4" w:space="0" w:color="auto"/>
            </w:tcBorders>
            <w:shd w:val="clear" w:color="auto" w:fill="auto"/>
            <w:noWrap/>
            <w:vAlign w:val="center"/>
            <w:hideMark/>
          </w:tcPr>
          <w:p w14:paraId="2979C8C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-93.5</w:t>
            </w:r>
          </w:p>
        </w:tc>
        <w:tc>
          <w:tcPr>
            <w:tcW w:w="710" w:type="dxa"/>
            <w:tcBorders>
              <w:top w:val="nil"/>
              <w:left w:val="nil"/>
              <w:bottom w:val="single" w:sz="4" w:space="0" w:color="auto"/>
              <w:right w:val="single" w:sz="4" w:space="0" w:color="auto"/>
            </w:tcBorders>
            <w:shd w:val="clear" w:color="auto" w:fill="auto"/>
            <w:noWrap/>
            <w:vAlign w:val="center"/>
            <w:hideMark/>
          </w:tcPr>
          <w:p w14:paraId="40174FF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-99.5</w:t>
            </w:r>
          </w:p>
        </w:tc>
        <w:tc>
          <w:tcPr>
            <w:tcW w:w="631" w:type="dxa"/>
            <w:tcBorders>
              <w:top w:val="nil"/>
              <w:left w:val="nil"/>
              <w:bottom w:val="single" w:sz="4" w:space="0" w:color="auto"/>
              <w:right w:val="single" w:sz="4" w:space="0" w:color="auto"/>
            </w:tcBorders>
            <w:shd w:val="clear" w:color="auto" w:fill="auto"/>
            <w:noWrap/>
            <w:vAlign w:val="center"/>
            <w:hideMark/>
          </w:tcPr>
          <w:p w14:paraId="59642F0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-92.3</w:t>
            </w:r>
          </w:p>
        </w:tc>
        <w:tc>
          <w:tcPr>
            <w:tcW w:w="710" w:type="dxa"/>
            <w:tcBorders>
              <w:top w:val="nil"/>
              <w:left w:val="nil"/>
              <w:bottom w:val="single" w:sz="4" w:space="0" w:color="auto"/>
              <w:right w:val="single" w:sz="4" w:space="0" w:color="auto"/>
            </w:tcBorders>
            <w:shd w:val="clear" w:color="auto" w:fill="auto"/>
            <w:noWrap/>
            <w:vAlign w:val="center"/>
            <w:hideMark/>
          </w:tcPr>
          <w:p w14:paraId="736D912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-98.3</w:t>
            </w:r>
          </w:p>
        </w:tc>
        <w:tc>
          <w:tcPr>
            <w:tcW w:w="631" w:type="dxa"/>
            <w:tcBorders>
              <w:top w:val="nil"/>
              <w:left w:val="nil"/>
              <w:bottom w:val="single" w:sz="4" w:space="0" w:color="auto"/>
              <w:right w:val="single" w:sz="4" w:space="0" w:color="auto"/>
            </w:tcBorders>
            <w:shd w:val="clear" w:color="auto" w:fill="auto"/>
            <w:noWrap/>
            <w:vAlign w:val="center"/>
            <w:hideMark/>
          </w:tcPr>
          <w:p w14:paraId="4D67B04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-92.2</w:t>
            </w:r>
          </w:p>
        </w:tc>
        <w:tc>
          <w:tcPr>
            <w:tcW w:w="710" w:type="dxa"/>
            <w:tcBorders>
              <w:top w:val="nil"/>
              <w:left w:val="nil"/>
              <w:bottom w:val="single" w:sz="4" w:space="0" w:color="auto"/>
              <w:right w:val="single" w:sz="4" w:space="0" w:color="auto"/>
            </w:tcBorders>
            <w:shd w:val="clear" w:color="auto" w:fill="auto"/>
            <w:noWrap/>
            <w:vAlign w:val="center"/>
            <w:hideMark/>
          </w:tcPr>
          <w:p w14:paraId="1DE1BB4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-98.2</w:t>
            </w:r>
          </w:p>
        </w:tc>
        <w:tc>
          <w:tcPr>
            <w:tcW w:w="631" w:type="dxa"/>
            <w:tcBorders>
              <w:top w:val="nil"/>
              <w:left w:val="nil"/>
              <w:bottom w:val="single" w:sz="4" w:space="0" w:color="auto"/>
              <w:right w:val="single" w:sz="4" w:space="0" w:color="auto"/>
            </w:tcBorders>
            <w:shd w:val="clear" w:color="auto" w:fill="auto"/>
            <w:noWrap/>
            <w:vAlign w:val="center"/>
            <w:hideMark/>
          </w:tcPr>
          <w:p w14:paraId="77DB6551"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-75.3</w:t>
            </w:r>
          </w:p>
        </w:tc>
        <w:tc>
          <w:tcPr>
            <w:tcW w:w="629" w:type="dxa"/>
            <w:gridSpan w:val="2"/>
            <w:tcBorders>
              <w:top w:val="nil"/>
              <w:left w:val="nil"/>
              <w:bottom w:val="single" w:sz="4" w:space="0" w:color="auto"/>
              <w:right w:val="single" w:sz="4" w:space="0" w:color="auto"/>
            </w:tcBorders>
            <w:shd w:val="clear" w:color="auto" w:fill="auto"/>
            <w:noWrap/>
            <w:vAlign w:val="center"/>
            <w:hideMark/>
          </w:tcPr>
          <w:p w14:paraId="36CAC74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-81.3</w:t>
            </w:r>
          </w:p>
        </w:tc>
      </w:tr>
      <w:tr w:rsidR="00E11B13" w:rsidRPr="00E11B13" w14:paraId="1A5B7455"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363C9B9E"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4E2AD08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noWrap/>
            <w:vAlign w:val="bottom"/>
            <w:hideMark/>
          </w:tcPr>
          <w:p w14:paraId="5B8F3DA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213D5C1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c>
          <w:tcPr>
            <w:tcW w:w="631" w:type="dxa"/>
            <w:tcBorders>
              <w:top w:val="nil"/>
              <w:left w:val="nil"/>
              <w:bottom w:val="single" w:sz="4" w:space="0" w:color="auto"/>
              <w:right w:val="single" w:sz="4" w:space="0" w:color="auto"/>
            </w:tcBorders>
            <w:shd w:val="clear" w:color="auto" w:fill="auto"/>
            <w:noWrap/>
            <w:vAlign w:val="bottom"/>
            <w:hideMark/>
          </w:tcPr>
          <w:p w14:paraId="4A02436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0.8</w:t>
            </w:r>
          </w:p>
        </w:tc>
        <w:tc>
          <w:tcPr>
            <w:tcW w:w="710" w:type="dxa"/>
            <w:tcBorders>
              <w:top w:val="nil"/>
              <w:left w:val="nil"/>
              <w:bottom w:val="single" w:sz="4" w:space="0" w:color="auto"/>
              <w:right w:val="single" w:sz="4" w:space="0" w:color="auto"/>
            </w:tcBorders>
            <w:shd w:val="clear" w:color="auto" w:fill="auto"/>
            <w:noWrap/>
            <w:vAlign w:val="bottom"/>
            <w:hideMark/>
          </w:tcPr>
          <w:p w14:paraId="53DFD17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c>
          <w:tcPr>
            <w:tcW w:w="631" w:type="dxa"/>
            <w:tcBorders>
              <w:top w:val="nil"/>
              <w:left w:val="nil"/>
              <w:bottom w:val="single" w:sz="4" w:space="0" w:color="auto"/>
              <w:right w:val="single" w:sz="4" w:space="0" w:color="auto"/>
            </w:tcBorders>
            <w:shd w:val="clear" w:color="auto" w:fill="auto"/>
            <w:noWrap/>
            <w:vAlign w:val="bottom"/>
            <w:hideMark/>
          </w:tcPr>
          <w:p w14:paraId="4C733A9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7B9B787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0.2</w:t>
            </w:r>
          </w:p>
        </w:tc>
        <w:tc>
          <w:tcPr>
            <w:tcW w:w="631" w:type="dxa"/>
            <w:tcBorders>
              <w:top w:val="nil"/>
              <w:left w:val="nil"/>
              <w:bottom w:val="single" w:sz="4" w:space="0" w:color="auto"/>
              <w:right w:val="single" w:sz="4" w:space="0" w:color="auto"/>
            </w:tcBorders>
            <w:shd w:val="clear" w:color="auto" w:fill="auto"/>
            <w:noWrap/>
            <w:vAlign w:val="bottom"/>
            <w:hideMark/>
          </w:tcPr>
          <w:p w14:paraId="16693D4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9.0</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5E5FC02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4.4</w:t>
            </w:r>
          </w:p>
        </w:tc>
      </w:tr>
      <w:tr w:rsidR="00E11B13" w:rsidRPr="00E11B13" w14:paraId="28D16664" w14:textId="77777777" w:rsidTr="00E11B13">
        <w:trPr>
          <w:gridAfter w:val="1"/>
          <w:wAfter w:w="12" w:type="dxa"/>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418AA464"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7ED15D0D"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EBBBE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0.8</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9544D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0.9</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7EF2D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0.8</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36791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8.2</w:t>
            </w:r>
          </w:p>
        </w:tc>
      </w:tr>
      <w:tr w:rsidR="00E11B13" w:rsidRPr="00E11B13" w14:paraId="56344AF4"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0451D2CA"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PC2 2Tx interference levels: </w:t>
            </w:r>
            <w:r w:rsidRPr="00E11B13">
              <w:rPr>
                <w:rFonts w:ascii="Calibri" w:hAnsi="Calibri" w:cs="Calibri"/>
                <w:b/>
                <w:bCs/>
                <w:color w:val="000000"/>
                <w:sz w:val="16"/>
                <w:szCs w:val="16"/>
                <w:lang w:val="en-US"/>
              </w:rPr>
              <w:t>direct</w:t>
            </w:r>
            <w:r w:rsidRPr="00E11B13">
              <w:rPr>
                <w:rFonts w:ascii="Calibri" w:hAnsi="Calibri" w:cs="Calibri"/>
                <w:color w:val="000000"/>
                <w:sz w:val="16"/>
                <w:szCs w:val="16"/>
                <w:lang w:val="en-US"/>
              </w:rPr>
              <w:t>/coupled</w:t>
            </w:r>
          </w:p>
        </w:tc>
        <w:tc>
          <w:tcPr>
            <w:tcW w:w="1070" w:type="dxa"/>
            <w:tcBorders>
              <w:top w:val="nil"/>
              <w:left w:val="nil"/>
              <w:bottom w:val="single" w:sz="4" w:space="0" w:color="auto"/>
              <w:right w:val="single" w:sz="4" w:space="0" w:color="auto"/>
            </w:tcBorders>
            <w:shd w:val="clear" w:color="auto" w:fill="auto"/>
            <w:noWrap/>
            <w:vAlign w:val="center"/>
            <w:hideMark/>
          </w:tcPr>
          <w:p w14:paraId="5210354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[dBm]</w:t>
            </w:r>
          </w:p>
        </w:tc>
        <w:tc>
          <w:tcPr>
            <w:tcW w:w="631" w:type="dxa"/>
            <w:tcBorders>
              <w:top w:val="nil"/>
              <w:left w:val="nil"/>
              <w:bottom w:val="single" w:sz="4" w:space="0" w:color="auto"/>
              <w:right w:val="single" w:sz="4" w:space="0" w:color="auto"/>
            </w:tcBorders>
            <w:shd w:val="clear" w:color="auto" w:fill="auto"/>
            <w:noWrap/>
            <w:vAlign w:val="center"/>
            <w:hideMark/>
          </w:tcPr>
          <w:p w14:paraId="52D97B00"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-93.5</w:t>
            </w:r>
          </w:p>
        </w:tc>
        <w:tc>
          <w:tcPr>
            <w:tcW w:w="710" w:type="dxa"/>
            <w:tcBorders>
              <w:top w:val="nil"/>
              <w:left w:val="nil"/>
              <w:bottom w:val="single" w:sz="4" w:space="0" w:color="auto"/>
              <w:right w:val="single" w:sz="4" w:space="0" w:color="auto"/>
            </w:tcBorders>
            <w:shd w:val="clear" w:color="auto" w:fill="auto"/>
            <w:noWrap/>
            <w:vAlign w:val="center"/>
            <w:hideMark/>
          </w:tcPr>
          <w:p w14:paraId="7C509965"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-93.5</w:t>
            </w:r>
          </w:p>
        </w:tc>
        <w:tc>
          <w:tcPr>
            <w:tcW w:w="631" w:type="dxa"/>
            <w:tcBorders>
              <w:top w:val="nil"/>
              <w:left w:val="nil"/>
              <w:bottom w:val="single" w:sz="4" w:space="0" w:color="auto"/>
              <w:right w:val="single" w:sz="4" w:space="0" w:color="auto"/>
            </w:tcBorders>
            <w:shd w:val="clear" w:color="auto" w:fill="auto"/>
            <w:noWrap/>
            <w:vAlign w:val="center"/>
            <w:hideMark/>
          </w:tcPr>
          <w:p w14:paraId="3B19B53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-92.3</w:t>
            </w:r>
          </w:p>
        </w:tc>
        <w:tc>
          <w:tcPr>
            <w:tcW w:w="710" w:type="dxa"/>
            <w:tcBorders>
              <w:top w:val="nil"/>
              <w:left w:val="nil"/>
              <w:bottom w:val="single" w:sz="4" w:space="0" w:color="auto"/>
              <w:right w:val="single" w:sz="4" w:space="0" w:color="auto"/>
            </w:tcBorders>
            <w:shd w:val="clear" w:color="auto" w:fill="auto"/>
            <w:noWrap/>
            <w:vAlign w:val="center"/>
            <w:hideMark/>
          </w:tcPr>
          <w:p w14:paraId="64492298"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-92.3</w:t>
            </w:r>
          </w:p>
        </w:tc>
        <w:tc>
          <w:tcPr>
            <w:tcW w:w="631" w:type="dxa"/>
            <w:tcBorders>
              <w:top w:val="nil"/>
              <w:left w:val="nil"/>
              <w:bottom w:val="single" w:sz="4" w:space="0" w:color="auto"/>
              <w:right w:val="single" w:sz="4" w:space="0" w:color="auto"/>
            </w:tcBorders>
            <w:shd w:val="clear" w:color="auto" w:fill="auto"/>
            <w:noWrap/>
            <w:vAlign w:val="center"/>
            <w:hideMark/>
          </w:tcPr>
          <w:p w14:paraId="64C0FC7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-92.2</w:t>
            </w:r>
          </w:p>
        </w:tc>
        <w:tc>
          <w:tcPr>
            <w:tcW w:w="710" w:type="dxa"/>
            <w:tcBorders>
              <w:top w:val="nil"/>
              <w:left w:val="nil"/>
              <w:bottom w:val="single" w:sz="4" w:space="0" w:color="auto"/>
              <w:right w:val="single" w:sz="4" w:space="0" w:color="auto"/>
            </w:tcBorders>
            <w:shd w:val="clear" w:color="auto" w:fill="auto"/>
            <w:noWrap/>
            <w:vAlign w:val="center"/>
            <w:hideMark/>
          </w:tcPr>
          <w:p w14:paraId="5AA2DDA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-92.2</w:t>
            </w:r>
          </w:p>
        </w:tc>
        <w:tc>
          <w:tcPr>
            <w:tcW w:w="631" w:type="dxa"/>
            <w:tcBorders>
              <w:top w:val="nil"/>
              <w:left w:val="nil"/>
              <w:bottom w:val="single" w:sz="4" w:space="0" w:color="auto"/>
              <w:right w:val="single" w:sz="4" w:space="0" w:color="auto"/>
            </w:tcBorders>
            <w:shd w:val="clear" w:color="auto" w:fill="auto"/>
            <w:noWrap/>
            <w:vAlign w:val="center"/>
            <w:hideMark/>
          </w:tcPr>
          <w:p w14:paraId="351E9A93"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-75.3</w:t>
            </w:r>
          </w:p>
        </w:tc>
        <w:tc>
          <w:tcPr>
            <w:tcW w:w="629" w:type="dxa"/>
            <w:gridSpan w:val="2"/>
            <w:tcBorders>
              <w:top w:val="nil"/>
              <w:left w:val="nil"/>
              <w:bottom w:val="single" w:sz="4" w:space="0" w:color="auto"/>
              <w:right w:val="single" w:sz="4" w:space="0" w:color="auto"/>
            </w:tcBorders>
            <w:shd w:val="clear" w:color="auto" w:fill="auto"/>
            <w:noWrap/>
            <w:vAlign w:val="center"/>
            <w:hideMark/>
          </w:tcPr>
          <w:p w14:paraId="721CCEBE"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-75.3</w:t>
            </w:r>
          </w:p>
        </w:tc>
      </w:tr>
      <w:tr w:rsidR="00E11B13" w:rsidRPr="00E11B13" w14:paraId="655D62AA"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2F2C5D44" w14:textId="77777777" w:rsidR="00E11B13" w:rsidRPr="00E11B13" w:rsidRDefault="00E11B13" w:rsidP="00E11B13">
            <w:pPr>
              <w:spacing w:after="0"/>
              <w:jc w:val="right"/>
              <w:rPr>
                <w:rFonts w:ascii="Calibri" w:hAnsi="Calibri" w:cs="Calibri"/>
                <w:color w:val="000000"/>
                <w:sz w:val="16"/>
                <w:szCs w:val="16"/>
                <w:lang w:val="fr-FR"/>
              </w:rPr>
            </w:pPr>
            <w:proofErr w:type="gramStart"/>
            <w:r w:rsidRPr="00E11B13">
              <w:rPr>
                <w:rFonts w:ascii="Calibri" w:hAnsi="Calibri" w:cs="Calibri"/>
                <w:color w:val="000000"/>
                <w:sz w:val="16"/>
                <w:szCs w:val="16"/>
                <w:lang w:val="fr-FR"/>
              </w:rPr>
              <w:t>noise</w:t>
            </w:r>
            <w:proofErr w:type="gramEnd"/>
            <w:r w:rsidRPr="00E11B13">
              <w:rPr>
                <w:rFonts w:ascii="Calibri" w:hAnsi="Calibri" w:cs="Calibri"/>
                <w:color w:val="000000"/>
                <w:sz w:val="16"/>
                <w:szCs w:val="16"/>
                <w:lang w:val="fr-FR"/>
              </w:rPr>
              <w:t xml:space="preserve"> </w:t>
            </w:r>
            <w:proofErr w:type="spellStart"/>
            <w:r w:rsidRPr="00E11B13">
              <w:rPr>
                <w:rFonts w:ascii="Calibri" w:hAnsi="Calibri" w:cs="Calibri"/>
                <w:color w:val="000000"/>
                <w:sz w:val="16"/>
                <w:szCs w:val="16"/>
                <w:lang w:val="fr-FR"/>
              </w:rPr>
              <w:t>degradation</w:t>
            </w:r>
            <w:proofErr w:type="spellEnd"/>
            <w:r w:rsidRPr="00E11B13">
              <w:rPr>
                <w:rFonts w:ascii="Calibri" w:hAnsi="Calibri" w:cs="Calibri"/>
                <w:color w:val="000000"/>
                <w:sz w:val="16"/>
                <w:szCs w:val="16"/>
                <w:lang w:val="fr-FR"/>
              </w:rPr>
              <w:t xml:space="preserve"> due to </w:t>
            </w:r>
            <w:proofErr w:type="spellStart"/>
            <w:r w:rsidRPr="00E11B13">
              <w:rPr>
                <w:rFonts w:ascii="Calibri" w:hAnsi="Calibri" w:cs="Calibri"/>
                <w:color w:val="000000"/>
                <w:sz w:val="16"/>
                <w:szCs w:val="16"/>
                <w:lang w:val="fr-FR"/>
              </w:rPr>
              <w:t>Tx</w:t>
            </w:r>
            <w:proofErr w:type="spellEnd"/>
            <w:r w:rsidRPr="00E11B13">
              <w:rPr>
                <w:rFonts w:ascii="Calibri" w:hAnsi="Calibri" w:cs="Calibri"/>
                <w:color w:val="000000"/>
                <w:sz w:val="16"/>
                <w:szCs w:val="16"/>
                <w:lang w:val="fr-FR"/>
              </w:rPr>
              <w:t xml:space="preserve"> noise: </w:t>
            </w:r>
            <w:r w:rsidRPr="00E11B13">
              <w:rPr>
                <w:rFonts w:ascii="Calibri" w:hAnsi="Calibri" w:cs="Calibri"/>
                <w:b/>
                <w:bCs/>
                <w:color w:val="000000"/>
                <w:sz w:val="16"/>
                <w:szCs w:val="16"/>
                <w:lang w:val="fr-FR"/>
              </w:rPr>
              <w:t>Main</w:t>
            </w:r>
            <w:r w:rsidRPr="00E11B13">
              <w:rPr>
                <w:rFonts w:ascii="Calibri" w:hAnsi="Calibri" w:cs="Calibr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402BF6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noWrap/>
            <w:vAlign w:val="bottom"/>
            <w:hideMark/>
          </w:tcPr>
          <w:p w14:paraId="08750FF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0DF1FF6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0.7</w:t>
            </w:r>
          </w:p>
        </w:tc>
        <w:tc>
          <w:tcPr>
            <w:tcW w:w="631" w:type="dxa"/>
            <w:tcBorders>
              <w:top w:val="nil"/>
              <w:left w:val="nil"/>
              <w:bottom w:val="single" w:sz="4" w:space="0" w:color="auto"/>
              <w:right w:val="single" w:sz="4" w:space="0" w:color="auto"/>
            </w:tcBorders>
            <w:shd w:val="clear" w:color="auto" w:fill="auto"/>
            <w:noWrap/>
            <w:vAlign w:val="bottom"/>
            <w:hideMark/>
          </w:tcPr>
          <w:p w14:paraId="17E0AEC6"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0.8</w:t>
            </w:r>
          </w:p>
        </w:tc>
        <w:tc>
          <w:tcPr>
            <w:tcW w:w="710" w:type="dxa"/>
            <w:tcBorders>
              <w:top w:val="nil"/>
              <w:left w:val="nil"/>
              <w:bottom w:val="single" w:sz="4" w:space="0" w:color="auto"/>
              <w:right w:val="single" w:sz="4" w:space="0" w:color="auto"/>
            </w:tcBorders>
            <w:shd w:val="clear" w:color="auto" w:fill="auto"/>
            <w:noWrap/>
            <w:vAlign w:val="bottom"/>
            <w:hideMark/>
          </w:tcPr>
          <w:p w14:paraId="219DA1E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0.8</w:t>
            </w:r>
          </w:p>
        </w:tc>
        <w:tc>
          <w:tcPr>
            <w:tcW w:w="631" w:type="dxa"/>
            <w:tcBorders>
              <w:top w:val="nil"/>
              <w:left w:val="nil"/>
              <w:bottom w:val="single" w:sz="4" w:space="0" w:color="auto"/>
              <w:right w:val="single" w:sz="4" w:space="0" w:color="auto"/>
            </w:tcBorders>
            <w:shd w:val="clear" w:color="auto" w:fill="auto"/>
            <w:noWrap/>
            <w:vAlign w:val="bottom"/>
            <w:hideMark/>
          </w:tcPr>
          <w:p w14:paraId="375992DB"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0.7</w:t>
            </w:r>
          </w:p>
        </w:tc>
        <w:tc>
          <w:tcPr>
            <w:tcW w:w="710" w:type="dxa"/>
            <w:tcBorders>
              <w:top w:val="nil"/>
              <w:left w:val="nil"/>
              <w:bottom w:val="single" w:sz="4" w:space="0" w:color="auto"/>
              <w:right w:val="single" w:sz="4" w:space="0" w:color="auto"/>
            </w:tcBorders>
            <w:shd w:val="clear" w:color="auto" w:fill="auto"/>
            <w:noWrap/>
            <w:vAlign w:val="bottom"/>
            <w:hideMark/>
          </w:tcPr>
          <w:p w14:paraId="0263B746"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0.7</w:t>
            </w:r>
          </w:p>
        </w:tc>
        <w:tc>
          <w:tcPr>
            <w:tcW w:w="631" w:type="dxa"/>
            <w:tcBorders>
              <w:top w:val="nil"/>
              <w:left w:val="nil"/>
              <w:bottom w:val="single" w:sz="4" w:space="0" w:color="auto"/>
              <w:right w:val="single" w:sz="4" w:space="0" w:color="auto"/>
            </w:tcBorders>
            <w:shd w:val="clear" w:color="auto" w:fill="auto"/>
            <w:noWrap/>
            <w:vAlign w:val="bottom"/>
            <w:hideMark/>
          </w:tcPr>
          <w:p w14:paraId="467AB87E"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8.9</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6D049F3A"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8.9</w:t>
            </w:r>
          </w:p>
        </w:tc>
      </w:tr>
      <w:tr w:rsidR="00E11B13" w:rsidRPr="00E11B13" w14:paraId="73189437" w14:textId="77777777" w:rsidTr="00E11B13">
        <w:trPr>
          <w:gridAfter w:val="1"/>
          <w:wAfter w:w="12" w:type="dxa"/>
          <w:trHeight w:val="60"/>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4A9EF17E"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4EA35187" w14:textId="77777777" w:rsidR="00E11B13" w:rsidRPr="00E11B13" w:rsidRDefault="00E11B13" w:rsidP="00E11B13">
            <w:pPr>
              <w:spacing w:after="0"/>
              <w:jc w:val="center"/>
              <w:rPr>
                <w:rFonts w:ascii="Calibri" w:hAnsi="Calibri" w:cs="Calibri"/>
                <w:color w:val="000000"/>
                <w:sz w:val="16"/>
                <w:szCs w:val="16"/>
                <w:lang w:val="en-US"/>
              </w:rPr>
            </w:pPr>
            <w:proofErr w:type="spellStart"/>
            <w:r w:rsidRPr="00E11B13">
              <w:rPr>
                <w:rFonts w:ascii="Calibri" w:hAnsi="Calibri" w:cs="Calibri"/>
                <w:color w:val="000000"/>
                <w:sz w:val="16"/>
                <w:szCs w:val="16"/>
                <w:lang w:val="en-US"/>
              </w:rPr>
              <w:t>cor</w:t>
            </w:r>
            <w:proofErr w:type="spellEnd"/>
            <w:r w:rsidRPr="00E11B13">
              <w:rPr>
                <w:rFonts w:ascii="Calibri" w:hAnsi="Calibri" w:cs="Calibri"/>
                <w:color w:val="000000"/>
                <w:sz w:val="16"/>
                <w:szCs w:val="16"/>
                <w:lang w:val="en-US"/>
              </w:rPr>
              <w:t xml:space="preserve"> [dB]</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7B9151"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1.3</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82B222"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1.4</w:t>
            </w:r>
          </w:p>
        </w:tc>
        <w:tc>
          <w:tcPr>
            <w:tcW w:w="13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F896CC"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1.3</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BDDEC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11.7</w:t>
            </w:r>
          </w:p>
        </w:tc>
      </w:tr>
      <w:tr w:rsidR="00E11B13" w:rsidRPr="00E11B13" w14:paraId="7AD9AC42" w14:textId="77777777" w:rsidTr="00E11B13">
        <w:trPr>
          <w:trHeight w:val="225"/>
        </w:trPr>
        <w:tc>
          <w:tcPr>
            <w:tcW w:w="3188" w:type="dxa"/>
            <w:tcBorders>
              <w:top w:val="nil"/>
              <w:left w:val="single" w:sz="4" w:space="0" w:color="auto"/>
              <w:bottom w:val="single" w:sz="4" w:space="0" w:color="auto"/>
              <w:right w:val="single" w:sz="4" w:space="0" w:color="auto"/>
            </w:tcBorders>
            <w:shd w:val="clear" w:color="auto" w:fill="auto"/>
            <w:noWrap/>
            <w:vAlign w:val="bottom"/>
            <w:hideMark/>
          </w:tcPr>
          <w:p w14:paraId="10FB01F6" w14:textId="77777777" w:rsidR="00E11B13" w:rsidRPr="00E11B13" w:rsidRDefault="00E11B13" w:rsidP="00E11B13">
            <w:pPr>
              <w:spacing w:after="0"/>
              <w:jc w:val="right"/>
              <w:rPr>
                <w:rFonts w:ascii="Calibri" w:hAnsi="Calibri" w:cs="Calibri"/>
                <w:color w:val="000000"/>
                <w:sz w:val="16"/>
                <w:szCs w:val="16"/>
                <w:lang w:val="en-US"/>
              </w:rPr>
            </w:pPr>
            <w:r w:rsidRPr="00E11B13">
              <w:rPr>
                <w:rFonts w:ascii="Calibri" w:hAnsi="Calibri" w:cs="Calibri"/>
                <w:color w:val="000000"/>
                <w:sz w:val="16"/>
                <w:szCs w:val="16"/>
                <w:lang w:val="en-US"/>
              </w:rPr>
              <w:t xml:space="preserve">PC3 </w:t>
            </w:r>
            <w:proofErr w:type="spellStart"/>
            <w:proofErr w:type="gramStart"/>
            <w:r w:rsidRPr="00E11B13">
              <w:rPr>
                <w:rFonts w:ascii="Calibri" w:hAnsi="Calibri" w:cs="Calibri"/>
                <w:color w:val="000000"/>
                <w:sz w:val="16"/>
                <w:szCs w:val="16"/>
                <w:lang w:val="en-US"/>
              </w:rPr>
              <w:t>Desense</w:t>
            </w:r>
            <w:proofErr w:type="spellEnd"/>
            <w:r w:rsidRPr="00E11B13">
              <w:rPr>
                <w:rFonts w:ascii="Calibri" w:hAnsi="Calibri" w:cs="Calibri"/>
                <w:color w:val="000000"/>
                <w:sz w:val="16"/>
                <w:szCs w:val="16"/>
                <w:lang w:val="en-US"/>
              </w:rPr>
              <w:t xml:space="preserve"> </w:t>
            </w:r>
            <w:r w:rsidRPr="00E11B13">
              <w:rPr>
                <w:rFonts w:ascii="Calibri" w:hAnsi="Calibri" w:cs="Calibri"/>
                <w:b/>
                <w:bCs/>
                <w:color w:val="000000"/>
                <w:sz w:val="16"/>
                <w:szCs w:val="16"/>
                <w:lang w:val="en-US"/>
              </w:rPr>
              <w:t xml:space="preserve"> TS</w:t>
            </w:r>
            <w:proofErr w:type="gramEnd"/>
            <w:r w:rsidRPr="00E11B13">
              <w:rPr>
                <w:rFonts w:ascii="Calibri" w:hAnsi="Calibri" w:cs="Calibri"/>
                <w:b/>
                <w:bCs/>
                <w:color w:val="000000"/>
                <w:sz w:val="16"/>
                <w:szCs w:val="16"/>
                <w:lang w:val="en-US"/>
              </w:rPr>
              <w:t xml:space="preserve"> 38.101-1</w:t>
            </w:r>
            <w:r w:rsidRPr="00E11B13">
              <w:rPr>
                <w:rFonts w:ascii="Calibri" w:hAnsi="Calibri" w:cs="Calibri"/>
                <w:color w:val="000000"/>
                <w:sz w:val="16"/>
                <w:szCs w:val="16"/>
                <w:lang w:val="en-US"/>
              </w:rPr>
              <w:t xml:space="preserve"> / Calculated</w:t>
            </w:r>
          </w:p>
        </w:tc>
        <w:tc>
          <w:tcPr>
            <w:tcW w:w="1070" w:type="dxa"/>
            <w:tcBorders>
              <w:top w:val="nil"/>
              <w:left w:val="nil"/>
              <w:bottom w:val="single" w:sz="4" w:space="0" w:color="auto"/>
              <w:right w:val="single" w:sz="4" w:space="0" w:color="auto"/>
            </w:tcBorders>
            <w:shd w:val="clear" w:color="auto" w:fill="auto"/>
            <w:noWrap/>
            <w:vAlign w:val="bottom"/>
            <w:hideMark/>
          </w:tcPr>
          <w:p w14:paraId="0886F723"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[dB]</w:t>
            </w:r>
          </w:p>
        </w:tc>
        <w:tc>
          <w:tcPr>
            <w:tcW w:w="631" w:type="dxa"/>
            <w:tcBorders>
              <w:top w:val="nil"/>
              <w:left w:val="nil"/>
              <w:bottom w:val="single" w:sz="4" w:space="0" w:color="auto"/>
              <w:right w:val="single" w:sz="4" w:space="0" w:color="auto"/>
            </w:tcBorders>
            <w:shd w:val="clear" w:color="auto" w:fill="auto"/>
            <w:vAlign w:val="center"/>
            <w:hideMark/>
          </w:tcPr>
          <w:p w14:paraId="3CC3B91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3BA10DE9"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0.4</w:t>
            </w:r>
          </w:p>
        </w:tc>
        <w:tc>
          <w:tcPr>
            <w:tcW w:w="631" w:type="dxa"/>
            <w:tcBorders>
              <w:top w:val="nil"/>
              <w:left w:val="nil"/>
              <w:bottom w:val="single" w:sz="4" w:space="0" w:color="auto"/>
              <w:right w:val="single" w:sz="4" w:space="0" w:color="auto"/>
            </w:tcBorders>
            <w:shd w:val="clear" w:color="auto" w:fill="auto"/>
            <w:vAlign w:val="center"/>
            <w:hideMark/>
          </w:tcPr>
          <w:p w14:paraId="2C9F79F7"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7D16B5CB"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0.5</w:t>
            </w:r>
          </w:p>
        </w:tc>
        <w:tc>
          <w:tcPr>
            <w:tcW w:w="631" w:type="dxa"/>
            <w:tcBorders>
              <w:top w:val="nil"/>
              <w:left w:val="nil"/>
              <w:bottom w:val="single" w:sz="4" w:space="0" w:color="auto"/>
              <w:right w:val="single" w:sz="4" w:space="0" w:color="auto"/>
            </w:tcBorders>
            <w:shd w:val="clear" w:color="auto" w:fill="auto"/>
            <w:vAlign w:val="center"/>
            <w:hideMark/>
          </w:tcPr>
          <w:p w14:paraId="6B492E5F"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0.0</w:t>
            </w:r>
          </w:p>
        </w:tc>
        <w:tc>
          <w:tcPr>
            <w:tcW w:w="710" w:type="dxa"/>
            <w:tcBorders>
              <w:top w:val="nil"/>
              <w:left w:val="nil"/>
              <w:bottom w:val="single" w:sz="4" w:space="0" w:color="auto"/>
              <w:right w:val="single" w:sz="4" w:space="0" w:color="auto"/>
            </w:tcBorders>
            <w:shd w:val="clear" w:color="auto" w:fill="auto"/>
            <w:noWrap/>
            <w:vAlign w:val="bottom"/>
            <w:hideMark/>
          </w:tcPr>
          <w:p w14:paraId="7184D5A4"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0.4</w:t>
            </w:r>
          </w:p>
        </w:tc>
        <w:tc>
          <w:tcPr>
            <w:tcW w:w="631" w:type="dxa"/>
            <w:tcBorders>
              <w:top w:val="nil"/>
              <w:left w:val="nil"/>
              <w:bottom w:val="single" w:sz="4" w:space="0" w:color="auto"/>
              <w:right w:val="single" w:sz="4" w:space="0" w:color="auto"/>
            </w:tcBorders>
            <w:shd w:val="clear" w:color="auto" w:fill="auto"/>
            <w:vAlign w:val="center"/>
            <w:hideMark/>
          </w:tcPr>
          <w:p w14:paraId="1004DA69" w14:textId="77777777" w:rsidR="00E11B13" w:rsidRPr="00E11B13" w:rsidRDefault="00E11B13" w:rsidP="00E11B13">
            <w:pPr>
              <w:spacing w:after="0"/>
              <w:jc w:val="center"/>
              <w:rPr>
                <w:rFonts w:ascii="Calibri" w:hAnsi="Calibri" w:cs="Calibri"/>
                <w:b/>
                <w:bCs/>
                <w:color w:val="000000"/>
                <w:sz w:val="16"/>
                <w:szCs w:val="16"/>
                <w:lang w:val="en-US"/>
              </w:rPr>
            </w:pPr>
            <w:r w:rsidRPr="00E11B13">
              <w:rPr>
                <w:rFonts w:ascii="Calibri" w:hAnsi="Calibri" w:cs="Calibri"/>
                <w:b/>
                <w:bCs/>
                <w:color w:val="000000"/>
                <w:sz w:val="16"/>
                <w:szCs w:val="16"/>
                <w:lang w:val="en-US"/>
              </w:rPr>
              <w:t>6.2</w:t>
            </w:r>
          </w:p>
        </w:tc>
        <w:tc>
          <w:tcPr>
            <w:tcW w:w="629" w:type="dxa"/>
            <w:gridSpan w:val="2"/>
            <w:tcBorders>
              <w:top w:val="nil"/>
              <w:left w:val="nil"/>
              <w:bottom w:val="single" w:sz="4" w:space="0" w:color="auto"/>
              <w:right w:val="single" w:sz="4" w:space="0" w:color="auto"/>
            </w:tcBorders>
            <w:shd w:val="clear" w:color="auto" w:fill="auto"/>
            <w:noWrap/>
            <w:vAlign w:val="bottom"/>
            <w:hideMark/>
          </w:tcPr>
          <w:p w14:paraId="253B9BED" w14:textId="77777777" w:rsidR="00E11B13" w:rsidRPr="00E11B13" w:rsidRDefault="00E11B13" w:rsidP="00E11B13">
            <w:pPr>
              <w:spacing w:after="0"/>
              <w:jc w:val="center"/>
              <w:rPr>
                <w:rFonts w:ascii="Calibri" w:hAnsi="Calibri" w:cs="Calibri"/>
                <w:color w:val="000000"/>
                <w:sz w:val="16"/>
                <w:szCs w:val="16"/>
                <w:lang w:val="en-US"/>
              </w:rPr>
            </w:pPr>
            <w:r w:rsidRPr="00E11B13">
              <w:rPr>
                <w:rFonts w:ascii="Calibri" w:hAnsi="Calibri" w:cs="Calibri"/>
                <w:color w:val="000000"/>
                <w:sz w:val="16"/>
                <w:szCs w:val="16"/>
                <w:lang w:val="en-US"/>
              </w:rPr>
              <w:t>6.2</w:t>
            </w:r>
          </w:p>
        </w:tc>
      </w:tr>
      <w:tr w:rsidR="00E11B13" w:rsidRPr="00E11B13" w14:paraId="07FE12D1" w14:textId="77777777" w:rsidTr="00E11B13">
        <w:trPr>
          <w:trHeight w:val="60"/>
        </w:trPr>
        <w:tc>
          <w:tcPr>
            <w:tcW w:w="3188" w:type="dxa"/>
            <w:tcBorders>
              <w:top w:val="nil"/>
              <w:left w:val="single" w:sz="4" w:space="0" w:color="auto"/>
              <w:bottom w:val="single" w:sz="4" w:space="0" w:color="auto"/>
              <w:right w:val="single" w:sz="4" w:space="0" w:color="auto"/>
            </w:tcBorders>
            <w:shd w:val="clear" w:color="auto" w:fill="FFFF00"/>
            <w:noWrap/>
            <w:vAlign w:val="bottom"/>
            <w:hideMark/>
          </w:tcPr>
          <w:p w14:paraId="0BB26607" w14:textId="77777777" w:rsidR="00E11B13" w:rsidRPr="00E11B13" w:rsidRDefault="00E11B13" w:rsidP="00E11B13">
            <w:pPr>
              <w:spacing w:after="0"/>
              <w:jc w:val="right"/>
              <w:rPr>
                <w:rFonts w:ascii="Calibri" w:hAnsi="Calibri" w:cs="Calibri"/>
                <w:i/>
                <w:iCs/>
                <w:color w:val="000000"/>
                <w:sz w:val="16"/>
                <w:szCs w:val="16"/>
                <w:lang w:val="fr-FR"/>
              </w:rPr>
            </w:pPr>
            <w:r w:rsidRPr="00E11B13">
              <w:rPr>
                <w:rFonts w:ascii="Calibri" w:hAnsi="Calibri" w:cs="Calibri"/>
                <w:i/>
                <w:iCs/>
                <w:color w:val="000000"/>
                <w:sz w:val="16"/>
                <w:szCs w:val="16"/>
                <w:lang w:val="fr-FR"/>
              </w:rPr>
              <w:t xml:space="preserve">PC2 </w:t>
            </w:r>
            <w:r w:rsidRPr="00E11B13">
              <w:rPr>
                <w:rFonts w:ascii="Calibri" w:hAnsi="Calibri" w:cs="Calibri"/>
                <w:b/>
                <w:bCs/>
                <w:i/>
                <w:iCs/>
                <w:color w:val="000000"/>
                <w:sz w:val="16"/>
                <w:szCs w:val="16"/>
                <w:lang w:val="fr-FR"/>
              </w:rPr>
              <w:t>1Tx</w:t>
            </w:r>
            <w:r w:rsidRPr="00E11B13">
              <w:rPr>
                <w:rFonts w:ascii="Calibri" w:hAnsi="Calibri" w:cs="Calibri"/>
                <w:i/>
                <w:iCs/>
                <w:color w:val="000000"/>
                <w:sz w:val="16"/>
                <w:szCs w:val="16"/>
                <w:lang w:val="fr-FR"/>
              </w:rPr>
              <w:t xml:space="preserve">/2Tx REFSENS </w:t>
            </w:r>
            <w:proofErr w:type="spellStart"/>
            <w:r w:rsidRPr="00E11B13">
              <w:rPr>
                <w:rFonts w:ascii="Calibri" w:hAnsi="Calibri" w:cs="Calibri"/>
                <w:i/>
                <w:iCs/>
                <w:color w:val="000000"/>
                <w:sz w:val="16"/>
                <w:szCs w:val="16"/>
                <w:lang w:val="fr-FR"/>
              </w:rPr>
              <w:t>degradation</w:t>
            </w:r>
            <w:proofErr w:type="spellEnd"/>
          </w:p>
        </w:tc>
        <w:tc>
          <w:tcPr>
            <w:tcW w:w="1070" w:type="dxa"/>
            <w:tcBorders>
              <w:top w:val="nil"/>
              <w:left w:val="nil"/>
              <w:bottom w:val="single" w:sz="4" w:space="0" w:color="auto"/>
              <w:right w:val="single" w:sz="4" w:space="0" w:color="auto"/>
            </w:tcBorders>
            <w:shd w:val="clear" w:color="auto" w:fill="FFFF00"/>
            <w:noWrap/>
            <w:vAlign w:val="bottom"/>
            <w:hideMark/>
          </w:tcPr>
          <w:p w14:paraId="5600CC5F" w14:textId="77777777" w:rsidR="00E11B13" w:rsidRPr="00E11B13" w:rsidRDefault="00E11B13" w:rsidP="00E11B13">
            <w:pPr>
              <w:spacing w:after="0"/>
              <w:jc w:val="center"/>
              <w:rPr>
                <w:rFonts w:ascii="Calibri" w:hAnsi="Calibri" w:cs="Calibri"/>
                <w:i/>
                <w:iCs/>
                <w:color w:val="000000"/>
                <w:sz w:val="16"/>
                <w:szCs w:val="16"/>
                <w:lang w:val="en-US"/>
              </w:rPr>
            </w:pPr>
            <w:r w:rsidRPr="00E11B13">
              <w:rPr>
                <w:rFonts w:ascii="Calibri" w:hAnsi="Calibri" w:cs="Calibri"/>
                <w:i/>
                <w:iCs/>
                <w:color w:val="000000"/>
                <w:sz w:val="16"/>
                <w:szCs w:val="16"/>
                <w:lang w:val="en-US"/>
              </w:rPr>
              <w:t>[dB]</w:t>
            </w:r>
          </w:p>
        </w:tc>
        <w:tc>
          <w:tcPr>
            <w:tcW w:w="631" w:type="dxa"/>
            <w:tcBorders>
              <w:top w:val="nil"/>
              <w:left w:val="nil"/>
              <w:bottom w:val="single" w:sz="4" w:space="0" w:color="auto"/>
              <w:right w:val="single" w:sz="4" w:space="0" w:color="auto"/>
            </w:tcBorders>
            <w:shd w:val="clear" w:color="auto" w:fill="FFFF00"/>
            <w:noWrap/>
            <w:vAlign w:val="bottom"/>
            <w:hideMark/>
          </w:tcPr>
          <w:p w14:paraId="77AD2A55"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0.8</w:t>
            </w:r>
          </w:p>
        </w:tc>
        <w:tc>
          <w:tcPr>
            <w:tcW w:w="710" w:type="dxa"/>
            <w:tcBorders>
              <w:top w:val="nil"/>
              <w:left w:val="nil"/>
              <w:bottom w:val="single" w:sz="4" w:space="0" w:color="auto"/>
              <w:right w:val="single" w:sz="4" w:space="0" w:color="auto"/>
            </w:tcBorders>
            <w:shd w:val="clear" w:color="auto" w:fill="FFFF00"/>
            <w:noWrap/>
            <w:vAlign w:val="bottom"/>
            <w:hideMark/>
          </w:tcPr>
          <w:p w14:paraId="493DE634"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1.3</w:t>
            </w:r>
          </w:p>
        </w:tc>
        <w:tc>
          <w:tcPr>
            <w:tcW w:w="631" w:type="dxa"/>
            <w:tcBorders>
              <w:top w:val="nil"/>
              <w:left w:val="nil"/>
              <w:bottom w:val="single" w:sz="4" w:space="0" w:color="auto"/>
              <w:right w:val="single" w:sz="4" w:space="0" w:color="auto"/>
            </w:tcBorders>
            <w:shd w:val="clear" w:color="auto" w:fill="FFFF00"/>
            <w:noWrap/>
            <w:vAlign w:val="bottom"/>
            <w:hideMark/>
          </w:tcPr>
          <w:p w14:paraId="66B5454F"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0.9</w:t>
            </w:r>
          </w:p>
        </w:tc>
        <w:tc>
          <w:tcPr>
            <w:tcW w:w="710" w:type="dxa"/>
            <w:tcBorders>
              <w:top w:val="nil"/>
              <w:left w:val="nil"/>
              <w:bottom w:val="single" w:sz="4" w:space="0" w:color="auto"/>
              <w:right w:val="single" w:sz="4" w:space="0" w:color="auto"/>
            </w:tcBorders>
            <w:shd w:val="clear" w:color="auto" w:fill="FFFF00"/>
            <w:noWrap/>
            <w:vAlign w:val="bottom"/>
            <w:hideMark/>
          </w:tcPr>
          <w:p w14:paraId="5330E188"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1.4</w:t>
            </w:r>
          </w:p>
        </w:tc>
        <w:tc>
          <w:tcPr>
            <w:tcW w:w="631" w:type="dxa"/>
            <w:tcBorders>
              <w:top w:val="nil"/>
              <w:left w:val="nil"/>
              <w:bottom w:val="single" w:sz="4" w:space="0" w:color="auto"/>
              <w:right w:val="single" w:sz="4" w:space="0" w:color="auto"/>
            </w:tcBorders>
            <w:shd w:val="clear" w:color="auto" w:fill="FFFF00"/>
            <w:noWrap/>
            <w:vAlign w:val="bottom"/>
            <w:hideMark/>
          </w:tcPr>
          <w:p w14:paraId="15490596"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0.8</w:t>
            </w:r>
          </w:p>
        </w:tc>
        <w:tc>
          <w:tcPr>
            <w:tcW w:w="710" w:type="dxa"/>
            <w:tcBorders>
              <w:top w:val="nil"/>
              <w:left w:val="nil"/>
              <w:bottom w:val="single" w:sz="4" w:space="0" w:color="auto"/>
              <w:right w:val="single" w:sz="4" w:space="0" w:color="auto"/>
            </w:tcBorders>
            <w:shd w:val="clear" w:color="auto" w:fill="FFFF00"/>
            <w:noWrap/>
            <w:vAlign w:val="bottom"/>
            <w:hideMark/>
          </w:tcPr>
          <w:p w14:paraId="2D68038A"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1.3</w:t>
            </w:r>
          </w:p>
        </w:tc>
        <w:tc>
          <w:tcPr>
            <w:tcW w:w="631" w:type="dxa"/>
            <w:tcBorders>
              <w:top w:val="nil"/>
              <w:left w:val="nil"/>
              <w:bottom w:val="single" w:sz="4" w:space="0" w:color="auto"/>
              <w:right w:val="single" w:sz="4" w:space="0" w:color="auto"/>
            </w:tcBorders>
            <w:shd w:val="clear" w:color="auto" w:fill="FFFF00"/>
            <w:noWrap/>
            <w:vAlign w:val="bottom"/>
            <w:hideMark/>
          </w:tcPr>
          <w:p w14:paraId="0A5C99E1"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2.1</w:t>
            </w:r>
          </w:p>
        </w:tc>
        <w:tc>
          <w:tcPr>
            <w:tcW w:w="629" w:type="dxa"/>
            <w:gridSpan w:val="2"/>
            <w:tcBorders>
              <w:top w:val="nil"/>
              <w:left w:val="nil"/>
              <w:bottom w:val="single" w:sz="4" w:space="0" w:color="auto"/>
              <w:right w:val="single" w:sz="4" w:space="0" w:color="auto"/>
            </w:tcBorders>
            <w:shd w:val="clear" w:color="auto" w:fill="FFFF00"/>
            <w:noWrap/>
            <w:vAlign w:val="bottom"/>
            <w:hideMark/>
          </w:tcPr>
          <w:p w14:paraId="1D8810ED" w14:textId="77777777" w:rsidR="00E11B13" w:rsidRPr="00E11B13" w:rsidRDefault="00E11B13" w:rsidP="00E11B13">
            <w:pPr>
              <w:spacing w:after="0"/>
              <w:jc w:val="center"/>
              <w:rPr>
                <w:rFonts w:ascii="Calibri" w:hAnsi="Calibri" w:cs="Calibri"/>
                <w:b/>
                <w:bCs/>
                <w:i/>
                <w:iCs/>
                <w:color w:val="000000"/>
                <w:sz w:val="16"/>
                <w:szCs w:val="16"/>
                <w:lang w:val="en-US"/>
              </w:rPr>
            </w:pPr>
            <w:r w:rsidRPr="00E11B13">
              <w:rPr>
                <w:rFonts w:ascii="Calibri" w:hAnsi="Calibri" w:cs="Calibri"/>
                <w:b/>
                <w:bCs/>
                <w:i/>
                <w:iCs/>
                <w:color w:val="000000"/>
                <w:sz w:val="16"/>
                <w:szCs w:val="16"/>
                <w:lang w:val="en-US"/>
              </w:rPr>
              <w:t>5.5</w:t>
            </w:r>
          </w:p>
        </w:tc>
      </w:tr>
    </w:tbl>
    <w:p w14:paraId="4618AE33" w14:textId="77777777" w:rsidR="00E11B13" w:rsidRPr="00E11B13" w:rsidRDefault="00E11B13" w:rsidP="00E11B13">
      <w:pPr>
        <w:rPr>
          <w:lang w:val="en-US"/>
        </w:rPr>
      </w:pPr>
    </w:p>
    <w:p w14:paraId="4C6D6F66" w14:textId="3D3F0971" w:rsidR="00A51062" w:rsidRDefault="00A51062" w:rsidP="00DE3902">
      <w:pPr>
        <w:spacing w:after="0"/>
        <w:rPr>
          <w:b/>
          <w:bCs/>
          <w:lang w:eastAsia="zh-CN"/>
        </w:rPr>
      </w:pPr>
      <w:r>
        <w:rPr>
          <w:b/>
          <w:bCs/>
          <w:lang w:eastAsia="zh-CN"/>
        </w:rPr>
        <w:lastRenderedPageBreak/>
        <w:t>Observations:</w:t>
      </w:r>
    </w:p>
    <w:p w14:paraId="08CE71A3" w14:textId="33D3AC8E" w:rsidR="00A51062" w:rsidRDefault="00A51062" w:rsidP="00A51062">
      <w:pPr>
        <w:pStyle w:val="ListParagraph"/>
        <w:numPr>
          <w:ilvl w:val="0"/>
          <w:numId w:val="26"/>
        </w:numPr>
        <w:spacing w:after="0"/>
        <w:rPr>
          <w:b/>
          <w:bCs/>
          <w:lang w:eastAsia="zh-CN"/>
        </w:rPr>
      </w:pPr>
      <w:r>
        <w:rPr>
          <w:b/>
          <w:bCs/>
          <w:lang w:eastAsia="zh-CN"/>
        </w:rPr>
        <w:t xml:space="preserve">For 1Tx PC3, only the 50MHz CBW REFSENS includes self </w:t>
      </w:r>
      <w:proofErr w:type="spellStart"/>
      <w:r>
        <w:rPr>
          <w:b/>
          <w:bCs/>
          <w:lang w:eastAsia="zh-CN"/>
        </w:rPr>
        <w:t>desense</w:t>
      </w:r>
      <w:proofErr w:type="spellEnd"/>
      <w:r>
        <w:rPr>
          <w:b/>
          <w:bCs/>
          <w:lang w:eastAsia="zh-CN"/>
        </w:rPr>
        <w:t xml:space="preserve"> in the agreed values in 38.101-1</w:t>
      </w:r>
    </w:p>
    <w:p w14:paraId="5A8F8B11" w14:textId="1E49D809" w:rsidR="00A51062" w:rsidRDefault="00A51062" w:rsidP="00A51062">
      <w:pPr>
        <w:pStyle w:val="ListParagraph"/>
        <w:numPr>
          <w:ilvl w:val="0"/>
          <w:numId w:val="26"/>
        </w:numPr>
        <w:spacing w:after="0"/>
        <w:rPr>
          <w:b/>
          <w:bCs/>
          <w:lang w:eastAsia="zh-CN"/>
        </w:rPr>
      </w:pPr>
      <w:r>
        <w:rPr>
          <w:b/>
          <w:bCs/>
          <w:lang w:eastAsia="zh-CN"/>
        </w:rPr>
        <w:t xml:space="preserve">Based on our calculations, for 1Tx PC2, the MSD values are </w:t>
      </w:r>
      <w:r w:rsidR="00E11B13">
        <w:rPr>
          <w:b/>
          <w:bCs/>
          <w:lang w:eastAsia="zh-CN"/>
        </w:rPr>
        <w:t xml:space="preserve">slightly higher than for the </w:t>
      </w:r>
      <w:r w:rsidR="0065233F">
        <w:rPr>
          <w:b/>
          <w:bCs/>
          <w:lang w:eastAsia="zh-CN"/>
        </w:rPr>
        <w:t>1Tx PC3 case</w:t>
      </w:r>
      <w:r w:rsidR="00C607F0">
        <w:rPr>
          <w:b/>
          <w:bCs/>
          <w:lang w:eastAsia="zh-CN"/>
        </w:rPr>
        <w:t xml:space="preserve"> up to </w:t>
      </w:r>
      <w:proofErr w:type="gramStart"/>
      <w:r w:rsidR="00C607F0">
        <w:rPr>
          <w:b/>
          <w:bCs/>
          <w:lang w:eastAsia="zh-CN"/>
        </w:rPr>
        <w:t>40MHz</w:t>
      </w:r>
      <w:proofErr w:type="gramEnd"/>
      <w:r w:rsidR="00C607F0">
        <w:rPr>
          <w:b/>
          <w:bCs/>
          <w:lang w:eastAsia="zh-CN"/>
        </w:rPr>
        <w:t xml:space="preserve"> </w:t>
      </w:r>
      <w:r w:rsidR="00E11B13">
        <w:rPr>
          <w:b/>
          <w:bCs/>
          <w:lang w:eastAsia="zh-CN"/>
        </w:rPr>
        <w:t xml:space="preserve">but significant </w:t>
      </w:r>
      <w:r w:rsidR="00C607F0">
        <w:rPr>
          <w:b/>
          <w:bCs/>
          <w:lang w:eastAsia="zh-CN"/>
        </w:rPr>
        <w:t>M</w:t>
      </w:r>
      <w:r w:rsidR="00E11B13">
        <w:rPr>
          <w:b/>
          <w:bCs/>
          <w:lang w:eastAsia="zh-CN"/>
        </w:rPr>
        <w:t>SD occurs for 50MHz CBW</w:t>
      </w:r>
    </w:p>
    <w:p w14:paraId="78243B83" w14:textId="15DF6A63" w:rsidR="00E11B13" w:rsidRDefault="00C607F0" w:rsidP="00A51062">
      <w:pPr>
        <w:pStyle w:val="ListParagraph"/>
        <w:numPr>
          <w:ilvl w:val="0"/>
          <w:numId w:val="26"/>
        </w:numPr>
        <w:spacing w:after="0"/>
        <w:rPr>
          <w:b/>
          <w:bCs/>
          <w:lang w:eastAsia="zh-CN"/>
        </w:rPr>
      </w:pPr>
      <w:r>
        <w:rPr>
          <w:b/>
          <w:bCs/>
          <w:lang w:eastAsia="zh-CN"/>
        </w:rPr>
        <w:t>2Tx PC2 RSD shows slightly higher MSD for up to 40MHz and significant MSD at 50MHz</w:t>
      </w:r>
      <w:r w:rsidR="009C0433">
        <w:rPr>
          <w:b/>
          <w:bCs/>
          <w:lang w:eastAsia="zh-CN"/>
        </w:rPr>
        <w:t>.</w:t>
      </w:r>
    </w:p>
    <w:p w14:paraId="62CBE90A" w14:textId="0A4A8F23" w:rsidR="00C607F0" w:rsidRDefault="00C607F0" w:rsidP="00C607F0">
      <w:pPr>
        <w:spacing w:after="0"/>
        <w:rPr>
          <w:b/>
          <w:bCs/>
          <w:lang w:eastAsia="zh-CN"/>
        </w:rPr>
      </w:pPr>
    </w:p>
    <w:p w14:paraId="6961D634" w14:textId="370123CB" w:rsidR="00C607F0" w:rsidRPr="00C607F0" w:rsidRDefault="00C607F0" w:rsidP="00C607F0">
      <w:pPr>
        <w:spacing w:after="0"/>
        <w:rPr>
          <w:lang w:eastAsia="zh-CN"/>
        </w:rPr>
      </w:pPr>
      <w:r w:rsidRPr="00C607F0">
        <w:rPr>
          <w:lang w:eastAsia="zh-CN"/>
        </w:rPr>
        <w:t>Based on the calculated MSD</w:t>
      </w:r>
      <w:r w:rsidR="009C0433">
        <w:rPr>
          <w:lang w:eastAsia="zh-CN"/>
        </w:rPr>
        <w:t>,</w:t>
      </w:r>
      <w:r w:rsidRPr="00C607F0">
        <w:rPr>
          <w:lang w:eastAsia="zh-CN"/>
        </w:rPr>
        <w:t xml:space="preserve"> we can deduct the 1Tx and 2Tx PC2 RSDs that are proposed below.</w:t>
      </w:r>
    </w:p>
    <w:p w14:paraId="0D158DEC" w14:textId="77777777" w:rsidR="00A613C8" w:rsidRDefault="00A613C8" w:rsidP="00A613C8">
      <w:pPr>
        <w:tabs>
          <w:tab w:val="left" w:pos="4230"/>
        </w:tabs>
        <w:spacing w:after="0"/>
        <w:rPr>
          <w:b/>
          <w:bCs/>
          <w:lang w:eastAsia="zh-CN"/>
        </w:rPr>
      </w:pPr>
    </w:p>
    <w:p w14:paraId="629609F9" w14:textId="6A5DB309" w:rsidR="00E11B13" w:rsidRPr="00E26311" w:rsidRDefault="00E11B13" w:rsidP="00E11B13">
      <w:pPr>
        <w:tabs>
          <w:tab w:val="left" w:pos="4230"/>
        </w:tabs>
        <w:spacing w:after="0"/>
        <w:rPr>
          <w:b/>
          <w:bCs/>
          <w:lang w:eastAsia="zh-CN"/>
        </w:rPr>
      </w:pPr>
      <w:r w:rsidRPr="00E26311">
        <w:rPr>
          <w:b/>
          <w:bCs/>
          <w:lang w:eastAsia="zh-CN"/>
        </w:rPr>
        <w:t xml:space="preserve">Proposal on band n7 RSD: 1Tx and 2Tx RSDs </w:t>
      </w:r>
      <w:r w:rsidR="00DB7D9A">
        <w:rPr>
          <w:b/>
          <w:bCs/>
          <w:lang w:eastAsia="zh-CN"/>
        </w:rPr>
        <w:t>in</w:t>
      </w:r>
      <w:r w:rsidRPr="00E26311">
        <w:rPr>
          <w:b/>
          <w:bCs/>
          <w:lang w:eastAsia="zh-CN"/>
        </w:rPr>
        <w:t xml:space="preserve"> below tables can be captured in 38.101-1.</w:t>
      </w:r>
    </w:p>
    <w:p w14:paraId="31098D7E" w14:textId="77777777" w:rsidR="00E11B13" w:rsidRDefault="00E11B13" w:rsidP="00E11B13">
      <w:pPr>
        <w:pStyle w:val="Caption"/>
        <w:keepNext/>
      </w:pPr>
      <w:r>
        <w:t xml:space="preserve">Table 2a: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11B13" w14:paraId="7B8F1DB8" w14:textId="77777777" w:rsidTr="00126A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685F429" w14:textId="77777777" w:rsidR="00E11B13" w:rsidRDefault="00E11B13" w:rsidP="00126A2F">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F4BD7B" w14:textId="77777777" w:rsidR="00E11B13" w:rsidRDefault="00E11B13" w:rsidP="00126A2F">
            <w:pPr>
              <w:pStyle w:val="TAH"/>
              <w:rPr>
                <w:rFonts w:eastAsia="PMingLiU"/>
                <w:lang w:eastAsia="en-GB"/>
              </w:rPr>
            </w:pPr>
            <w:r>
              <w:rPr>
                <w:rFonts w:eastAsia="PMingLiU"/>
                <w:lang w:eastAsia="en-GB"/>
              </w:rPr>
              <w:t>5</w:t>
            </w:r>
          </w:p>
          <w:p w14:paraId="271609CD"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82C987" w14:textId="77777777" w:rsidR="00E11B13" w:rsidRDefault="00E11B13" w:rsidP="00126A2F">
            <w:pPr>
              <w:pStyle w:val="TAH"/>
              <w:rPr>
                <w:rFonts w:eastAsia="PMingLiU"/>
                <w:lang w:eastAsia="en-GB"/>
              </w:rPr>
            </w:pPr>
            <w:r>
              <w:rPr>
                <w:rFonts w:eastAsia="PMingLiU"/>
                <w:lang w:eastAsia="en-GB"/>
              </w:rPr>
              <w:t>10</w:t>
            </w:r>
          </w:p>
          <w:p w14:paraId="1B7A0188"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998ECE" w14:textId="77777777" w:rsidR="00E11B13" w:rsidRDefault="00E11B13" w:rsidP="00126A2F">
            <w:pPr>
              <w:pStyle w:val="TAH"/>
              <w:rPr>
                <w:rFonts w:eastAsia="PMingLiU"/>
                <w:lang w:eastAsia="en-GB"/>
              </w:rPr>
            </w:pPr>
            <w:r>
              <w:rPr>
                <w:rFonts w:eastAsia="PMingLiU"/>
                <w:lang w:eastAsia="en-GB"/>
              </w:rPr>
              <w:t>15</w:t>
            </w:r>
          </w:p>
          <w:p w14:paraId="48084ADA"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2C7B1F" w14:textId="77777777" w:rsidR="00E11B13" w:rsidRDefault="00E11B13" w:rsidP="00126A2F">
            <w:pPr>
              <w:pStyle w:val="TAH"/>
              <w:rPr>
                <w:rFonts w:eastAsia="PMingLiU"/>
                <w:lang w:eastAsia="en-GB"/>
              </w:rPr>
            </w:pPr>
            <w:r>
              <w:rPr>
                <w:rFonts w:eastAsia="PMingLiU"/>
                <w:lang w:eastAsia="en-GB"/>
              </w:rPr>
              <w:t>20</w:t>
            </w:r>
          </w:p>
          <w:p w14:paraId="227BF349"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30F2A5" w14:textId="77777777" w:rsidR="00E11B13" w:rsidRDefault="00E11B13" w:rsidP="00126A2F">
            <w:pPr>
              <w:pStyle w:val="TAH"/>
              <w:rPr>
                <w:rFonts w:eastAsia="PMingLiU"/>
                <w:lang w:eastAsia="en-GB"/>
              </w:rPr>
            </w:pPr>
            <w:r>
              <w:rPr>
                <w:rFonts w:eastAsia="PMingLiU"/>
                <w:lang w:eastAsia="en-GB"/>
              </w:rPr>
              <w:t>25</w:t>
            </w:r>
          </w:p>
          <w:p w14:paraId="58D9489E"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C3BF16" w14:textId="77777777" w:rsidR="00E11B13" w:rsidRDefault="00E11B13" w:rsidP="00126A2F">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867D84" w14:textId="77777777" w:rsidR="00E11B13" w:rsidRDefault="00E11B13" w:rsidP="00126A2F">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8A1895" w14:textId="77777777" w:rsidR="00E11B13" w:rsidRDefault="00E11B13" w:rsidP="00126A2F">
            <w:pPr>
              <w:pStyle w:val="TAH"/>
              <w:rPr>
                <w:rFonts w:eastAsia="PMingLiU"/>
                <w:lang w:eastAsia="en-GB"/>
              </w:rPr>
            </w:pPr>
            <w:r>
              <w:rPr>
                <w:rFonts w:eastAsia="PMingLiU"/>
                <w:lang w:eastAsia="en-GB"/>
              </w:rPr>
              <w:t>40</w:t>
            </w:r>
          </w:p>
          <w:p w14:paraId="60DDC79F"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400125" w14:textId="77777777" w:rsidR="00E11B13" w:rsidRDefault="00E11B13" w:rsidP="00126A2F">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78AEE0" w14:textId="77777777" w:rsidR="00E11B13" w:rsidRDefault="00E11B13" w:rsidP="00126A2F">
            <w:pPr>
              <w:pStyle w:val="TAH"/>
              <w:rPr>
                <w:rFonts w:eastAsia="PMingLiU"/>
                <w:lang w:eastAsia="en-GB"/>
              </w:rPr>
            </w:pPr>
            <w:r>
              <w:rPr>
                <w:rFonts w:eastAsia="PMingLiU"/>
                <w:lang w:eastAsia="en-GB"/>
              </w:rPr>
              <w:t>50</w:t>
            </w:r>
          </w:p>
          <w:p w14:paraId="09D99754"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r>
      <w:tr w:rsidR="00E11B13" w14:paraId="30BAAFB0" w14:textId="77777777" w:rsidTr="00126A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74227E" w14:textId="5654925A" w:rsidR="00E11B13" w:rsidRDefault="00E11B13" w:rsidP="00126A2F">
            <w:pPr>
              <w:pStyle w:val="TAC"/>
              <w:rPr>
                <w:rFonts w:eastAsia="PMingLiU" w:cs="Arial"/>
                <w:lang w:eastAsia="en-GB"/>
              </w:rPr>
            </w:pPr>
            <w:r w:rsidRPr="00E26311">
              <w:rPr>
                <w:rFonts w:eastAsia="PMingLiU"/>
                <w:lang w:eastAsia="en-GB"/>
              </w:rPr>
              <w:t>n7</w:t>
            </w:r>
          </w:p>
        </w:tc>
        <w:tc>
          <w:tcPr>
            <w:tcW w:w="741" w:type="dxa"/>
            <w:tcBorders>
              <w:top w:val="single" w:sz="4" w:space="0" w:color="auto"/>
              <w:left w:val="single" w:sz="4" w:space="0" w:color="auto"/>
              <w:bottom w:val="single" w:sz="4" w:space="0" w:color="auto"/>
              <w:right w:val="single" w:sz="4" w:space="0" w:color="auto"/>
            </w:tcBorders>
            <w:hideMark/>
          </w:tcPr>
          <w:p w14:paraId="4E5BFEFC" w14:textId="69583251" w:rsidR="00E11B13" w:rsidRDefault="00E11B13" w:rsidP="00126A2F">
            <w:pPr>
              <w:pStyle w:val="TAC"/>
              <w:rPr>
                <w:rFonts w:eastAsia="PMingLiU" w:cstheme="minorBidi"/>
                <w:lang w:eastAsia="en-GB"/>
              </w:rPr>
            </w:pPr>
            <w:r>
              <w:rPr>
                <w:rFonts w:eastAsia="PMingLiU"/>
                <w:lang w:eastAsia="en-GB"/>
              </w:rPr>
              <w:t>0.3</w:t>
            </w:r>
          </w:p>
        </w:tc>
        <w:tc>
          <w:tcPr>
            <w:tcW w:w="740" w:type="dxa"/>
            <w:tcBorders>
              <w:top w:val="single" w:sz="4" w:space="0" w:color="auto"/>
              <w:left w:val="single" w:sz="4" w:space="0" w:color="auto"/>
              <w:bottom w:val="single" w:sz="4" w:space="0" w:color="auto"/>
              <w:right w:val="single" w:sz="4" w:space="0" w:color="auto"/>
            </w:tcBorders>
            <w:hideMark/>
          </w:tcPr>
          <w:p w14:paraId="3A51E0C4" w14:textId="5BFD3E8B" w:rsidR="00E11B13" w:rsidRDefault="00E11B13" w:rsidP="00126A2F">
            <w:pPr>
              <w:pStyle w:val="TAC"/>
              <w:rPr>
                <w:rFonts w:eastAsia="PMingLiU"/>
                <w:lang w:eastAsia="en-GB"/>
              </w:rPr>
            </w:pPr>
            <w:r>
              <w:rPr>
                <w:rFonts w:eastAsia="PMingLiU"/>
                <w:lang w:eastAsia="en-GB"/>
              </w:rPr>
              <w:t>0.5</w:t>
            </w:r>
          </w:p>
        </w:tc>
        <w:tc>
          <w:tcPr>
            <w:tcW w:w="741" w:type="dxa"/>
            <w:tcBorders>
              <w:top w:val="single" w:sz="4" w:space="0" w:color="auto"/>
              <w:left w:val="single" w:sz="4" w:space="0" w:color="auto"/>
              <w:bottom w:val="single" w:sz="4" w:space="0" w:color="auto"/>
              <w:right w:val="single" w:sz="4" w:space="0" w:color="auto"/>
            </w:tcBorders>
            <w:hideMark/>
          </w:tcPr>
          <w:p w14:paraId="72288329" w14:textId="4CD06B9F" w:rsidR="00E11B13" w:rsidRDefault="00E11B13" w:rsidP="00126A2F">
            <w:pPr>
              <w:pStyle w:val="TAC"/>
              <w:rPr>
                <w:rFonts w:eastAsia="PMingLiU"/>
                <w:lang w:eastAsia="en-GB"/>
              </w:rPr>
            </w:pPr>
            <w:r>
              <w:rPr>
                <w:rFonts w:eastAsia="PMingLiU"/>
                <w:lang w:eastAsia="en-GB"/>
              </w:rPr>
              <w:t>0.6</w:t>
            </w:r>
          </w:p>
        </w:tc>
        <w:tc>
          <w:tcPr>
            <w:tcW w:w="741" w:type="dxa"/>
            <w:tcBorders>
              <w:top w:val="single" w:sz="4" w:space="0" w:color="auto"/>
              <w:left w:val="single" w:sz="4" w:space="0" w:color="auto"/>
              <w:bottom w:val="single" w:sz="4" w:space="0" w:color="auto"/>
              <w:right w:val="single" w:sz="4" w:space="0" w:color="auto"/>
            </w:tcBorders>
            <w:hideMark/>
          </w:tcPr>
          <w:p w14:paraId="173CB26F" w14:textId="6C82C4B8" w:rsidR="00E11B13" w:rsidRDefault="00E11B13" w:rsidP="00126A2F">
            <w:pPr>
              <w:pStyle w:val="TAC"/>
              <w:rPr>
                <w:rFonts w:eastAsia="PMingLiU"/>
                <w:lang w:eastAsia="en-GB"/>
              </w:rPr>
            </w:pPr>
            <w:r>
              <w:rPr>
                <w:rFonts w:eastAsia="PMingLiU"/>
                <w:lang w:eastAsia="en-GB"/>
              </w:rPr>
              <w:t>0.7</w:t>
            </w:r>
          </w:p>
        </w:tc>
        <w:tc>
          <w:tcPr>
            <w:tcW w:w="740" w:type="dxa"/>
            <w:tcBorders>
              <w:top w:val="single" w:sz="4" w:space="0" w:color="auto"/>
              <w:left w:val="single" w:sz="4" w:space="0" w:color="auto"/>
              <w:bottom w:val="single" w:sz="4" w:space="0" w:color="auto"/>
              <w:right w:val="single" w:sz="4" w:space="0" w:color="auto"/>
            </w:tcBorders>
            <w:hideMark/>
          </w:tcPr>
          <w:p w14:paraId="0E960D97" w14:textId="3811878B" w:rsidR="00E11B13" w:rsidRDefault="00E11B13" w:rsidP="00126A2F">
            <w:pPr>
              <w:pStyle w:val="TAC"/>
              <w:rPr>
                <w:rFonts w:eastAsia="PMingLiU"/>
                <w:lang w:eastAsia="en-GB"/>
              </w:rPr>
            </w:pPr>
            <w:r>
              <w:rPr>
                <w:rFonts w:eastAsia="PMingLiU"/>
                <w:lang w:eastAsia="en-GB"/>
              </w:rPr>
              <w:t>0</w:t>
            </w:r>
            <w:r w:rsidR="00C607F0">
              <w:rPr>
                <w:rFonts w:eastAsia="PMingLiU"/>
                <w:lang w:eastAsia="en-GB"/>
              </w:rPr>
              <w:t>.9</w:t>
            </w:r>
          </w:p>
        </w:tc>
        <w:tc>
          <w:tcPr>
            <w:tcW w:w="741" w:type="dxa"/>
            <w:tcBorders>
              <w:top w:val="single" w:sz="4" w:space="0" w:color="auto"/>
              <w:left w:val="single" w:sz="4" w:space="0" w:color="auto"/>
              <w:bottom w:val="single" w:sz="4" w:space="0" w:color="auto"/>
              <w:right w:val="single" w:sz="4" w:space="0" w:color="auto"/>
            </w:tcBorders>
            <w:hideMark/>
          </w:tcPr>
          <w:p w14:paraId="2D94155A" w14:textId="10D15257" w:rsidR="00E11B13" w:rsidRDefault="00C607F0" w:rsidP="00126A2F">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2503D9B7" w14:textId="25AA29D0" w:rsidR="00E11B13" w:rsidRDefault="00C607F0" w:rsidP="00126A2F">
            <w:pPr>
              <w:pStyle w:val="TAC"/>
              <w:rPr>
                <w:rFonts w:eastAsia="PMingLiU"/>
                <w:lang w:eastAsia="en-GB"/>
              </w:rPr>
            </w:pPr>
            <w:r>
              <w:rPr>
                <w:rFonts w:eastAsia="PMingLiU"/>
                <w:lang w:eastAsia="en-GB"/>
              </w:rPr>
              <w:t>0.9</w:t>
            </w:r>
          </w:p>
        </w:tc>
        <w:tc>
          <w:tcPr>
            <w:tcW w:w="740" w:type="dxa"/>
            <w:tcBorders>
              <w:top w:val="single" w:sz="4" w:space="0" w:color="auto"/>
              <w:left w:val="single" w:sz="4" w:space="0" w:color="auto"/>
              <w:bottom w:val="single" w:sz="4" w:space="0" w:color="auto"/>
              <w:right w:val="single" w:sz="4" w:space="0" w:color="auto"/>
            </w:tcBorders>
            <w:hideMark/>
          </w:tcPr>
          <w:p w14:paraId="1FC407EA" w14:textId="403AA8B1" w:rsidR="00E11B13" w:rsidRDefault="00C607F0" w:rsidP="00126A2F">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3E706BF5" w14:textId="77777777" w:rsidR="00E11B13" w:rsidRDefault="00E11B13" w:rsidP="00126A2F">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79EA6892" w14:textId="62A4F07C" w:rsidR="00E11B13" w:rsidRDefault="00C607F0" w:rsidP="00126A2F">
            <w:pPr>
              <w:pStyle w:val="TAC"/>
              <w:rPr>
                <w:rFonts w:eastAsia="PMingLiU"/>
                <w:lang w:eastAsia="en-GB"/>
              </w:rPr>
            </w:pPr>
            <w:r>
              <w:rPr>
                <w:rFonts w:eastAsia="PMingLiU"/>
                <w:lang w:eastAsia="en-GB"/>
              </w:rPr>
              <w:t>2.1</w:t>
            </w:r>
          </w:p>
        </w:tc>
      </w:tr>
    </w:tbl>
    <w:p w14:paraId="04F2B627" w14:textId="77777777" w:rsidR="00E11B13" w:rsidRDefault="00E11B13" w:rsidP="00E11B13">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b: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11B13" w14:paraId="61CE6FA3" w14:textId="77777777" w:rsidTr="00126A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42A705" w14:textId="77777777" w:rsidR="00E11B13" w:rsidRDefault="00E11B13" w:rsidP="00126A2F">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0E5525" w14:textId="77777777" w:rsidR="00E11B13" w:rsidRDefault="00E11B13" w:rsidP="00126A2F">
            <w:pPr>
              <w:pStyle w:val="TAH"/>
              <w:rPr>
                <w:rFonts w:eastAsia="PMingLiU"/>
                <w:lang w:eastAsia="en-GB"/>
              </w:rPr>
            </w:pPr>
            <w:r>
              <w:rPr>
                <w:rFonts w:eastAsia="PMingLiU"/>
                <w:lang w:eastAsia="en-GB"/>
              </w:rPr>
              <w:t>5</w:t>
            </w:r>
          </w:p>
          <w:p w14:paraId="56E51653"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965C99" w14:textId="77777777" w:rsidR="00E11B13" w:rsidRDefault="00E11B13" w:rsidP="00126A2F">
            <w:pPr>
              <w:pStyle w:val="TAH"/>
              <w:rPr>
                <w:rFonts w:eastAsia="PMingLiU"/>
                <w:lang w:eastAsia="en-GB"/>
              </w:rPr>
            </w:pPr>
            <w:r>
              <w:rPr>
                <w:rFonts w:eastAsia="PMingLiU"/>
                <w:lang w:eastAsia="en-GB"/>
              </w:rPr>
              <w:t>10</w:t>
            </w:r>
          </w:p>
          <w:p w14:paraId="7C6B2961"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1F593D" w14:textId="77777777" w:rsidR="00E11B13" w:rsidRDefault="00E11B13" w:rsidP="00126A2F">
            <w:pPr>
              <w:pStyle w:val="TAH"/>
              <w:rPr>
                <w:rFonts w:eastAsia="PMingLiU"/>
                <w:lang w:eastAsia="en-GB"/>
              </w:rPr>
            </w:pPr>
            <w:r>
              <w:rPr>
                <w:rFonts w:eastAsia="PMingLiU"/>
                <w:lang w:eastAsia="en-GB"/>
              </w:rPr>
              <w:t>15</w:t>
            </w:r>
          </w:p>
          <w:p w14:paraId="6BAF3B52"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83A18A" w14:textId="77777777" w:rsidR="00E11B13" w:rsidRDefault="00E11B13" w:rsidP="00126A2F">
            <w:pPr>
              <w:pStyle w:val="TAH"/>
              <w:rPr>
                <w:rFonts w:eastAsia="PMingLiU"/>
                <w:lang w:eastAsia="en-GB"/>
              </w:rPr>
            </w:pPr>
            <w:r>
              <w:rPr>
                <w:rFonts w:eastAsia="PMingLiU"/>
                <w:lang w:eastAsia="en-GB"/>
              </w:rPr>
              <w:t>20</w:t>
            </w:r>
          </w:p>
          <w:p w14:paraId="20D90294"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49A45" w14:textId="77777777" w:rsidR="00E11B13" w:rsidRDefault="00E11B13" w:rsidP="00126A2F">
            <w:pPr>
              <w:pStyle w:val="TAH"/>
              <w:rPr>
                <w:rFonts w:eastAsia="PMingLiU"/>
                <w:lang w:eastAsia="en-GB"/>
              </w:rPr>
            </w:pPr>
            <w:r>
              <w:rPr>
                <w:rFonts w:eastAsia="PMingLiU"/>
                <w:lang w:eastAsia="en-GB"/>
              </w:rPr>
              <w:t>25</w:t>
            </w:r>
          </w:p>
          <w:p w14:paraId="22DF0CE1"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FDD5F9" w14:textId="77777777" w:rsidR="00E11B13" w:rsidRDefault="00E11B13" w:rsidP="00126A2F">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06A12C" w14:textId="77777777" w:rsidR="00E11B13" w:rsidRDefault="00E11B13" w:rsidP="00126A2F">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620E85" w14:textId="77777777" w:rsidR="00E11B13" w:rsidRDefault="00E11B13" w:rsidP="00126A2F">
            <w:pPr>
              <w:pStyle w:val="TAH"/>
              <w:rPr>
                <w:rFonts w:eastAsia="PMingLiU"/>
                <w:lang w:eastAsia="en-GB"/>
              </w:rPr>
            </w:pPr>
            <w:r>
              <w:rPr>
                <w:rFonts w:eastAsia="PMingLiU"/>
                <w:lang w:eastAsia="en-GB"/>
              </w:rPr>
              <w:t>40</w:t>
            </w:r>
          </w:p>
          <w:p w14:paraId="53D3CF9E"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D0CF4A" w14:textId="77777777" w:rsidR="00E11B13" w:rsidRDefault="00E11B13" w:rsidP="00126A2F">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8AD437F" w14:textId="77777777" w:rsidR="00E11B13" w:rsidRDefault="00E11B13" w:rsidP="00126A2F">
            <w:pPr>
              <w:pStyle w:val="TAH"/>
              <w:rPr>
                <w:rFonts w:eastAsia="PMingLiU"/>
                <w:lang w:eastAsia="en-GB"/>
              </w:rPr>
            </w:pPr>
            <w:r>
              <w:rPr>
                <w:rFonts w:eastAsia="PMingLiU"/>
                <w:lang w:eastAsia="en-GB"/>
              </w:rPr>
              <w:t>50</w:t>
            </w:r>
          </w:p>
          <w:p w14:paraId="7A030B1E" w14:textId="77777777" w:rsidR="00E11B13" w:rsidRDefault="00E11B13" w:rsidP="00126A2F">
            <w:pPr>
              <w:pStyle w:val="TAH"/>
              <w:rPr>
                <w:rFonts w:eastAsia="PMingLiU"/>
                <w:lang w:eastAsia="en-GB"/>
              </w:rPr>
            </w:pPr>
            <w:r>
              <w:rPr>
                <w:rFonts w:eastAsia="PMingLiU"/>
                <w:lang w:eastAsia="en-GB"/>
              </w:rPr>
              <w:t>MHz</w:t>
            </w:r>
            <w:r>
              <w:rPr>
                <w:rFonts w:eastAsia="PMingLiU"/>
                <w:lang w:eastAsia="en-GB"/>
              </w:rPr>
              <w:br/>
              <w:t>(dB)</w:t>
            </w:r>
          </w:p>
        </w:tc>
      </w:tr>
      <w:tr w:rsidR="00E11B13" w14:paraId="3AA4BC7B" w14:textId="77777777" w:rsidTr="00126A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79DB63A" w14:textId="057F72F8" w:rsidR="00E11B13" w:rsidRDefault="00E11B13" w:rsidP="00126A2F">
            <w:pPr>
              <w:pStyle w:val="TAC"/>
              <w:rPr>
                <w:rFonts w:eastAsia="PMingLiU" w:cs="Arial"/>
                <w:lang w:eastAsia="en-GB"/>
              </w:rPr>
            </w:pPr>
            <w:r w:rsidRPr="00E26311">
              <w:rPr>
                <w:rFonts w:eastAsia="PMingLiU"/>
                <w:lang w:eastAsia="en-GB"/>
              </w:rPr>
              <w:t>n7</w:t>
            </w:r>
          </w:p>
        </w:tc>
        <w:tc>
          <w:tcPr>
            <w:tcW w:w="741" w:type="dxa"/>
            <w:tcBorders>
              <w:top w:val="single" w:sz="4" w:space="0" w:color="auto"/>
              <w:left w:val="single" w:sz="4" w:space="0" w:color="auto"/>
              <w:bottom w:val="single" w:sz="4" w:space="0" w:color="auto"/>
              <w:right w:val="single" w:sz="4" w:space="0" w:color="auto"/>
            </w:tcBorders>
            <w:hideMark/>
          </w:tcPr>
          <w:p w14:paraId="0864AC23" w14:textId="6DA32253" w:rsidR="00E11B13" w:rsidRDefault="00E11B13" w:rsidP="00126A2F">
            <w:pPr>
              <w:pStyle w:val="TAC"/>
              <w:rPr>
                <w:rFonts w:eastAsia="PMingLiU" w:cstheme="minorBidi"/>
                <w:lang w:eastAsia="en-GB"/>
              </w:rPr>
            </w:pPr>
            <w:r>
              <w:rPr>
                <w:rFonts w:eastAsia="PMingLiU"/>
                <w:lang w:eastAsia="en-GB"/>
              </w:rPr>
              <w:t>0</w:t>
            </w:r>
            <w:r w:rsidR="00C607F0">
              <w:rPr>
                <w:rFonts w:eastAsia="PMingLiU"/>
                <w:lang w:eastAsia="en-GB"/>
              </w:rPr>
              <w:t>.5</w:t>
            </w:r>
          </w:p>
        </w:tc>
        <w:tc>
          <w:tcPr>
            <w:tcW w:w="740" w:type="dxa"/>
            <w:tcBorders>
              <w:top w:val="single" w:sz="4" w:space="0" w:color="auto"/>
              <w:left w:val="single" w:sz="4" w:space="0" w:color="auto"/>
              <w:bottom w:val="single" w:sz="4" w:space="0" w:color="auto"/>
              <w:right w:val="single" w:sz="4" w:space="0" w:color="auto"/>
            </w:tcBorders>
            <w:hideMark/>
          </w:tcPr>
          <w:p w14:paraId="192C5EC2" w14:textId="1CFF989E" w:rsidR="00E11B13" w:rsidRDefault="00E11B13" w:rsidP="00126A2F">
            <w:pPr>
              <w:pStyle w:val="TAC"/>
              <w:rPr>
                <w:rFonts w:eastAsia="PMingLiU"/>
                <w:lang w:eastAsia="en-GB"/>
              </w:rPr>
            </w:pPr>
            <w:r>
              <w:rPr>
                <w:rFonts w:eastAsia="PMingLiU"/>
                <w:lang w:eastAsia="en-GB"/>
              </w:rPr>
              <w:t>0</w:t>
            </w:r>
            <w:r w:rsidR="00C607F0">
              <w:rPr>
                <w:rFonts w:eastAsia="PMingLiU"/>
                <w:lang w:eastAsia="en-GB"/>
              </w:rPr>
              <w:t>.9</w:t>
            </w:r>
          </w:p>
        </w:tc>
        <w:tc>
          <w:tcPr>
            <w:tcW w:w="741" w:type="dxa"/>
            <w:tcBorders>
              <w:top w:val="single" w:sz="4" w:space="0" w:color="auto"/>
              <w:left w:val="single" w:sz="4" w:space="0" w:color="auto"/>
              <w:bottom w:val="single" w:sz="4" w:space="0" w:color="auto"/>
              <w:right w:val="single" w:sz="4" w:space="0" w:color="auto"/>
            </w:tcBorders>
            <w:hideMark/>
          </w:tcPr>
          <w:p w14:paraId="563BFA1D" w14:textId="16DD4DEF" w:rsidR="00E11B13" w:rsidRDefault="00C607F0" w:rsidP="00126A2F">
            <w:pPr>
              <w:pStyle w:val="TAC"/>
              <w:rPr>
                <w:rFonts w:eastAsia="PMingLiU"/>
                <w:lang w:eastAsia="en-GB"/>
              </w:rPr>
            </w:pPr>
            <w:r>
              <w:rPr>
                <w:rFonts w:eastAsia="PMingLiU"/>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55F708DE" w14:textId="02EFE268" w:rsidR="00E11B13" w:rsidRDefault="00C607F0" w:rsidP="00126A2F">
            <w:pPr>
              <w:pStyle w:val="TAC"/>
              <w:rPr>
                <w:rFonts w:eastAsia="PMingLiU"/>
                <w:lang w:eastAsia="en-GB"/>
              </w:rPr>
            </w:pPr>
            <w:r>
              <w:rPr>
                <w:rFonts w:eastAsia="PMingLiU"/>
                <w:lang w:eastAsia="en-GB"/>
              </w:rPr>
              <w:t>1.2</w:t>
            </w:r>
          </w:p>
        </w:tc>
        <w:tc>
          <w:tcPr>
            <w:tcW w:w="740" w:type="dxa"/>
            <w:tcBorders>
              <w:top w:val="single" w:sz="4" w:space="0" w:color="auto"/>
              <w:left w:val="single" w:sz="4" w:space="0" w:color="auto"/>
              <w:bottom w:val="single" w:sz="4" w:space="0" w:color="auto"/>
              <w:right w:val="single" w:sz="4" w:space="0" w:color="auto"/>
            </w:tcBorders>
            <w:hideMark/>
          </w:tcPr>
          <w:p w14:paraId="011C20CB" w14:textId="3BA4BCCD" w:rsidR="00E11B13" w:rsidRDefault="00C607F0" w:rsidP="00126A2F">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2F22ADB1" w14:textId="59B1A8B8" w:rsidR="00E11B13" w:rsidRDefault="00C607F0" w:rsidP="00126A2F">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606E1DA4" w14:textId="55FCF14E" w:rsidR="00E11B13" w:rsidRDefault="00C607F0" w:rsidP="00126A2F">
            <w:pPr>
              <w:pStyle w:val="TAC"/>
              <w:rPr>
                <w:rFonts w:eastAsia="PMingLiU"/>
                <w:lang w:eastAsia="en-GB"/>
              </w:rPr>
            </w:pPr>
            <w:r>
              <w:rPr>
                <w:rFonts w:eastAsia="PMingLiU"/>
                <w:lang w:eastAsia="en-GB"/>
              </w:rPr>
              <w:t>1.4</w:t>
            </w:r>
          </w:p>
        </w:tc>
        <w:tc>
          <w:tcPr>
            <w:tcW w:w="740" w:type="dxa"/>
            <w:tcBorders>
              <w:top w:val="single" w:sz="4" w:space="0" w:color="auto"/>
              <w:left w:val="single" w:sz="4" w:space="0" w:color="auto"/>
              <w:bottom w:val="single" w:sz="4" w:space="0" w:color="auto"/>
              <w:right w:val="single" w:sz="4" w:space="0" w:color="auto"/>
            </w:tcBorders>
            <w:hideMark/>
          </w:tcPr>
          <w:p w14:paraId="7B7406B6" w14:textId="39ABB161" w:rsidR="00E11B13" w:rsidRDefault="00C607F0" w:rsidP="00126A2F">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2D326C74" w14:textId="77777777" w:rsidR="00E11B13" w:rsidRDefault="00E11B13" w:rsidP="00126A2F">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02776D32" w14:textId="43D6567B" w:rsidR="00E11B13" w:rsidRDefault="00C607F0" w:rsidP="00126A2F">
            <w:pPr>
              <w:pStyle w:val="TAC"/>
              <w:rPr>
                <w:rFonts w:eastAsia="PMingLiU"/>
                <w:lang w:eastAsia="en-GB"/>
              </w:rPr>
            </w:pPr>
            <w:r>
              <w:rPr>
                <w:rFonts w:eastAsia="PMingLiU"/>
                <w:lang w:eastAsia="en-GB"/>
              </w:rPr>
              <w:t>5.5</w:t>
            </w:r>
          </w:p>
        </w:tc>
      </w:tr>
    </w:tbl>
    <w:p w14:paraId="5CDF7FB2" w14:textId="77777777" w:rsidR="00E11B13" w:rsidRDefault="00E11B13" w:rsidP="00E11B13">
      <w:pPr>
        <w:tabs>
          <w:tab w:val="left" w:pos="4230"/>
        </w:tabs>
        <w:spacing w:after="0"/>
        <w:rPr>
          <w:lang w:eastAsia="zh-CN"/>
        </w:rPr>
      </w:pPr>
    </w:p>
    <w:p w14:paraId="0532A550" w14:textId="79996013" w:rsidR="00E11B13" w:rsidRDefault="00E11B13" w:rsidP="00E11B13">
      <w:pPr>
        <w:tabs>
          <w:tab w:val="left" w:pos="4230"/>
        </w:tabs>
        <w:spacing w:after="0"/>
        <w:rPr>
          <w:lang w:eastAsia="zh-CN"/>
        </w:rPr>
      </w:pPr>
      <w:r>
        <w:rPr>
          <w:lang w:eastAsia="zh-CN"/>
        </w:rPr>
        <w:t>Beyond the RSD, n7 is subject to NS_</w:t>
      </w:r>
      <w:r w:rsidR="00C607F0">
        <w:rPr>
          <w:lang w:eastAsia="zh-CN"/>
        </w:rPr>
        <w:t>46</w:t>
      </w:r>
      <w:r>
        <w:rPr>
          <w:lang w:eastAsia="zh-CN"/>
        </w:rPr>
        <w:t xml:space="preserve"> </w:t>
      </w:r>
      <w:r w:rsidR="00C607F0">
        <w:rPr>
          <w:lang w:eastAsia="zh-CN"/>
        </w:rPr>
        <w:t>that is specific to this band and corresponds to the protection of band 38</w:t>
      </w:r>
      <w:r>
        <w:rPr>
          <w:lang w:eastAsia="zh-CN"/>
        </w:rPr>
        <w:t xml:space="preserve">. At </w:t>
      </w:r>
      <w:r w:rsidR="009C0433">
        <w:rPr>
          <w:lang w:eastAsia="zh-CN"/>
        </w:rPr>
        <w:t xml:space="preserve">the </w:t>
      </w:r>
      <w:proofErr w:type="gramStart"/>
      <w:r w:rsidR="009C0433">
        <w:rPr>
          <w:lang w:eastAsia="zh-CN"/>
        </w:rPr>
        <w:t xml:space="preserve">moment, </w:t>
      </w:r>
      <w:r>
        <w:rPr>
          <w:lang w:eastAsia="zh-CN"/>
        </w:rPr>
        <w:t xml:space="preserve"> we</w:t>
      </w:r>
      <w:proofErr w:type="gramEnd"/>
      <w:r>
        <w:rPr>
          <w:lang w:eastAsia="zh-CN"/>
        </w:rPr>
        <w:t xml:space="preserve"> have</w:t>
      </w:r>
      <w:r w:rsidR="009C0433">
        <w:rPr>
          <w:lang w:eastAsia="zh-CN"/>
        </w:rPr>
        <w:t xml:space="preserve"> not</w:t>
      </w:r>
      <w:r>
        <w:rPr>
          <w:lang w:eastAsia="zh-CN"/>
        </w:rPr>
        <w:t xml:space="preserve"> had time to perform PC2 measurements for NS_</w:t>
      </w:r>
      <w:r w:rsidR="00C607F0">
        <w:rPr>
          <w:lang w:eastAsia="zh-CN"/>
        </w:rPr>
        <w:t>46</w:t>
      </w:r>
      <w:r w:rsidR="009C0433">
        <w:rPr>
          <w:lang w:eastAsia="zh-CN"/>
        </w:rPr>
        <w:t>,</w:t>
      </w:r>
      <w:r>
        <w:rPr>
          <w:lang w:eastAsia="zh-CN"/>
        </w:rPr>
        <w:t xml:space="preserve"> but since there is</w:t>
      </w:r>
      <w:r w:rsidR="00C607F0">
        <w:rPr>
          <w:lang w:eastAsia="zh-CN"/>
        </w:rPr>
        <w:t xml:space="preserve"> </w:t>
      </w:r>
      <w:r w:rsidR="009C0433">
        <w:rPr>
          <w:lang w:eastAsia="zh-CN"/>
        </w:rPr>
        <w:t xml:space="preserve">a </w:t>
      </w:r>
      <w:r>
        <w:rPr>
          <w:lang w:eastAsia="zh-CN"/>
        </w:rPr>
        <w:t xml:space="preserve">specified A-MPR </w:t>
      </w:r>
      <w:r w:rsidR="00C607F0">
        <w:rPr>
          <w:lang w:eastAsia="zh-CN"/>
        </w:rPr>
        <w:t>up to 10dB</w:t>
      </w:r>
      <w:r>
        <w:rPr>
          <w:lang w:eastAsia="zh-CN"/>
        </w:rPr>
        <w:t xml:space="preserve"> for PC3</w:t>
      </w:r>
      <w:r w:rsidR="009C0433">
        <w:rPr>
          <w:lang w:eastAsia="zh-CN"/>
        </w:rPr>
        <w:t>,</w:t>
      </w:r>
      <w:r>
        <w:rPr>
          <w:lang w:eastAsia="zh-CN"/>
        </w:rPr>
        <w:t xml:space="preserve"> it is likely that a larger A-MPR is needed for PC2 as the requirement is </w:t>
      </w:r>
      <w:r w:rsidR="00C607F0">
        <w:rPr>
          <w:lang w:eastAsia="zh-CN"/>
        </w:rPr>
        <w:t>an</w:t>
      </w:r>
      <w:r>
        <w:rPr>
          <w:lang w:eastAsia="zh-CN"/>
        </w:rPr>
        <w:t xml:space="preserve"> absolute power</w:t>
      </w:r>
      <w:r w:rsidR="00C607F0">
        <w:rPr>
          <w:lang w:eastAsia="zh-CN"/>
        </w:rPr>
        <w:t xml:space="preserve"> OOB emission in the duplex gap</w:t>
      </w:r>
      <w:r>
        <w:rPr>
          <w:lang w:eastAsia="zh-CN"/>
        </w:rPr>
        <w:t>.</w:t>
      </w:r>
    </w:p>
    <w:p w14:paraId="02FC92C8" w14:textId="77777777" w:rsidR="00E11B13" w:rsidRDefault="00E11B13" w:rsidP="00E11B13">
      <w:pPr>
        <w:tabs>
          <w:tab w:val="left" w:pos="4230"/>
        </w:tabs>
        <w:spacing w:after="0"/>
        <w:rPr>
          <w:lang w:eastAsia="zh-CN"/>
        </w:rPr>
      </w:pPr>
    </w:p>
    <w:p w14:paraId="2E97B649" w14:textId="02742EA8" w:rsidR="00E11B13" w:rsidRPr="00170CBA" w:rsidRDefault="00E11B13" w:rsidP="00E11B13">
      <w:pPr>
        <w:tabs>
          <w:tab w:val="left" w:pos="4230"/>
        </w:tabs>
        <w:spacing w:after="0"/>
        <w:rPr>
          <w:b/>
          <w:bCs/>
          <w:lang w:val="en-US" w:eastAsia="zh-CN"/>
        </w:rPr>
      </w:pPr>
      <w:r w:rsidRPr="00170CBA">
        <w:rPr>
          <w:b/>
          <w:bCs/>
          <w:lang w:eastAsia="zh-CN"/>
        </w:rPr>
        <w:t>Proposal on NS_</w:t>
      </w:r>
      <w:r w:rsidR="00C607F0">
        <w:rPr>
          <w:b/>
          <w:bCs/>
          <w:lang w:eastAsia="zh-CN"/>
        </w:rPr>
        <w:t>46</w:t>
      </w:r>
      <w:r w:rsidRPr="00170CBA">
        <w:rPr>
          <w:b/>
          <w:bCs/>
          <w:lang w:eastAsia="zh-CN"/>
        </w:rPr>
        <w:t xml:space="preserve">: </w:t>
      </w:r>
      <w:proofErr w:type="gramStart"/>
      <w:r>
        <w:rPr>
          <w:b/>
          <w:bCs/>
          <w:lang w:eastAsia="zh-CN"/>
        </w:rPr>
        <w:t>I</w:t>
      </w:r>
      <w:r w:rsidRPr="00170CBA">
        <w:rPr>
          <w:b/>
          <w:bCs/>
          <w:lang w:eastAsia="zh-CN"/>
        </w:rPr>
        <w:t>n order to</w:t>
      </w:r>
      <w:proofErr w:type="gramEnd"/>
      <w:r w:rsidRPr="00170CBA">
        <w:rPr>
          <w:b/>
          <w:bCs/>
          <w:lang w:eastAsia="zh-CN"/>
        </w:rPr>
        <w:t xml:space="preserve"> complete n</w:t>
      </w:r>
      <w:r w:rsidR="00C607F0">
        <w:rPr>
          <w:b/>
          <w:bCs/>
          <w:lang w:eastAsia="zh-CN"/>
        </w:rPr>
        <w:t>7</w:t>
      </w:r>
      <w:r w:rsidRPr="00170CBA">
        <w:rPr>
          <w:b/>
          <w:bCs/>
          <w:lang w:eastAsia="zh-CN"/>
        </w:rPr>
        <w:t xml:space="preserve"> for PC2 FDD, NS_</w:t>
      </w:r>
      <w:r w:rsidR="00C607F0">
        <w:rPr>
          <w:b/>
          <w:bCs/>
          <w:lang w:eastAsia="zh-CN"/>
        </w:rPr>
        <w:t>4</w:t>
      </w:r>
      <w:r w:rsidR="009C0433">
        <w:rPr>
          <w:b/>
          <w:bCs/>
          <w:lang w:eastAsia="zh-CN"/>
        </w:rPr>
        <w:t>6</w:t>
      </w:r>
      <w:r w:rsidRPr="00170CBA">
        <w:rPr>
          <w:b/>
          <w:bCs/>
          <w:lang w:eastAsia="zh-CN"/>
        </w:rPr>
        <w:t xml:space="preserve"> </w:t>
      </w:r>
      <w:r w:rsidR="00C607F0">
        <w:rPr>
          <w:b/>
          <w:bCs/>
          <w:lang w:eastAsia="zh-CN"/>
        </w:rPr>
        <w:t xml:space="preserve">PC2 </w:t>
      </w:r>
      <w:r w:rsidRPr="00170CBA">
        <w:rPr>
          <w:b/>
          <w:bCs/>
          <w:lang w:eastAsia="zh-CN"/>
        </w:rPr>
        <w:t>A-MPR should be specified</w:t>
      </w:r>
      <w:r w:rsidR="00C607F0">
        <w:rPr>
          <w:b/>
          <w:bCs/>
          <w:lang w:eastAsia="zh-CN"/>
        </w:rPr>
        <w:t>.</w:t>
      </w:r>
    </w:p>
    <w:p w14:paraId="47A0126D" w14:textId="0A84D5D1" w:rsidR="00FE7785" w:rsidRDefault="00FE7785" w:rsidP="00FE7785">
      <w:pPr>
        <w:pStyle w:val="Heading2"/>
        <w:spacing w:after="240"/>
      </w:pPr>
      <w:r>
        <w:t>Band n14 PC2 requirements</w:t>
      </w:r>
    </w:p>
    <w:p w14:paraId="1B1AF2A9" w14:textId="61475386" w:rsidR="00126A2F" w:rsidRDefault="00126A2F" w:rsidP="00126A2F">
      <w:pPr>
        <w:spacing w:after="0"/>
      </w:pPr>
      <w:r>
        <w:t xml:space="preserve">To provide RSDs for PC2 FDD in band n14 we performed 1Tx PC3, 1Tx PC2 and 2Tx PC2 measurement for 5 and 10MHz channel bandwidths. The 1Tx PC3 measurements are </w:t>
      </w:r>
      <w:r w:rsidR="009C0433">
        <w:t>performed</w:t>
      </w:r>
      <w:r>
        <w:t xml:space="preserve"> so that the PC2 measurements can be calibrated to match the agreed PC3 REFSENS</w:t>
      </w:r>
      <w:r w:rsidR="009C0433">
        <w:t>,</w:t>
      </w:r>
      <w:r>
        <w:t xml:space="preserve"> which is the result of the compromise between multiple contributions from different companies.</w:t>
      </w:r>
    </w:p>
    <w:p w14:paraId="73DBED45" w14:textId="77777777" w:rsidR="00126A2F" w:rsidRDefault="00126A2F" w:rsidP="00126A2F">
      <w:pPr>
        <w:spacing w:after="0"/>
      </w:pPr>
    </w:p>
    <w:p w14:paraId="572A72E4" w14:textId="085C178C" w:rsidR="00126A2F" w:rsidRDefault="00126A2F" w:rsidP="00126A2F">
      <w:pPr>
        <w:spacing w:after="0"/>
      </w:pPr>
      <w:r>
        <w:t>Based on this</w:t>
      </w:r>
      <w:r w:rsidR="009C0433">
        <w:t>,</w:t>
      </w:r>
      <w:r>
        <w:t xml:space="preserve"> we can calibrate and calculate the post-MRC MSD as shown in Table 3.</w:t>
      </w:r>
    </w:p>
    <w:p w14:paraId="1286745D" w14:textId="3991EA59" w:rsidR="00126A2F" w:rsidRDefault="00126A2F" w:rsidP="00126A2F">
      <w:pPr>
        <w:pStyle w:val="Caption"/>
        <w:keepNext/>
        <w:jc w:val="center"/>
      </w:pPr>
      <w:r>
        <w:t>Table 3: Post MRC MSD calculations for 1Tx PC3, 1Tx PC2 and 2Tx PC2 for 5 and 10MHz CBW in n14</w:t>
      </w:r>
    </w:p>
    <w:tbl>
      <w:tblPr>
        <w:tblW w:w="6818" w:type="dxa"/>
        <w:jc w:val="center"/>
        <w:tblLook w:val="04A0" w:firstRow="1" w:lastRow="0" w:firstColumn="1" w:lastColumn="0" w:noHBand="0" w:noVBand="1"/>
      </w:tblPr>
      <w:tblGrid>
        <w:gridCol w:w="3188"/>
        <w:gridCol w:w="1070"/>
        <w:gridCol w:w="640"/>
        <w:gridCol w:w="640"/>
        <w:gridCol w:w="640"/>
        <w:gridCol w:w="640"/>
      </w:tblGrid>
      <w:tr w:rsidR="00126A2F" w:rsidRPr="00126A2F" w14:paraId="7253DAB9" w14:textId="77777777" w:rsidTr="00126A2F">
        <w:trPr>
          <w:trHeight w:val="60"/>
          <w:jc w:val="center"/>
        </w:trPr>
        <w:tc>
          <w:tcPr>
            <w:tcW w:w="318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6812C4F"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b/>
                <w:bCs/>
                <w:color w:val="000000"/>
                <w:sz w:val="16"/>
                <w:szCs w:val="16"/>
                <w:lang w:val="en-US"/>
              </w:rPr>
              <w:t>CBW</w:t>
            </w:r>
            <w:r w:rsidRPr="00126A2F">
              <w:rPr>
                <w:rFonts w:asciiTheme="minorHAnsi" w:hAnsiTheme="minorHAnsi" w:cstheme="minorHAnsi"/>
                <w:color w:val="000000"/>
                <w:sz w:val="16"/>
                <w:szCs w:val="16"/>
                <w:lang w:val="en-US"/>
              </w:rPr>
              <w:t>/NRB</w:t>
            </w:r>
          </w:p>
        </w:tc>
        <w:tc>
          <w:tcPr>
            <w:tcW w:w="1070" w:type="dxa"/>
            <w:tcBorders>
              <w:top w:val="single" w:sz="4" w:space="0" w:color="auto"/>
              <w:left w:val="nil"/>
              <w:bottom w:val="single" w:sz="4" w:space="0" w:color="auto"/>
              <w:right w:val="single" w:sz="4" w:space="0" w:color="auto"/>
            </w:tcBorders>
            <w:shd w:val="clear" w:color="000000" w:fill="D9D9D9"/>
            <w:noWrap/>
            <w:vAlign w:val="bottom"/>
            <w:hideMark/>
          </w:tcPr>
          <w:p w14:paraId="148D9E28"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b/>
                <w:bCs/>
                <w:color w:val="000000"/>
                <w:sz w:val="16"/>
                <w:szCs w:val="16"/>
                <w:lang w:val="en-US"/>
              </w:rPr>
              <w:t>[MHz]</w:t>
            </w:r>
            <w:r w:rsidRPr="00126A2F">
              <w:rPr>
                <w:rFonts w:asciiTheme="minorHAnsi" w:hAnsiTheme="minorHAnsi" w:cstheme="minorHAnsi"/>
                <w:color w:val="000000"/>
                <w:sz w:val="16"/>
                <w:szCs w:val="16"/>
                <w:lang w:val="en-US"/>
              </w:rPr>
              <w:t>/#</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17F914A3"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5</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49997C38"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25</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203F435E"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10</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36082A84"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52</w:t>
            </w:r>
          </w:p>
        </w:tc>
      </w:tr>
      <w:tr w:rsidR="00126A2F" w:rsidRPr="00126A2F" w14:paraId="549B0958"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15FAE412" w14:textId="77777777" w:rsidR="00126A2F" w:rsidRPr="00126A2F" w:rsidRDefault="00126A2F" w:rsidP="00126A2F">
            <w:pPr>
              <w:spacing w:after="0"/>
              <w:jc w:val="right"/>
              <w:rPr>
                <w:rFonts w:asciiTheme="minorHAnsi" w:hAnsiTheme="minorHAnsi" w:cstheme="minorHAnsi"/>
                <w:color w:val="000000"/>
                <w:sz w:val="16"/>
                <w:szCs w:val="16"/>
                <w:lang w:val="en-US"/>
              </w:rPr>
            </w:pPr>
            <w:proofErr w:type="spellStart"/>
            <w:r w:rsidRPr="00126A2F">
              <w:rPr>
                <w:rFonts w:asciiTheme="minorHAnsi" w:hAnsiTheme="minorHAnsi" w:cstheme="minorHAnsi"/>
                <w:b/>
                <w:bCs/>
                <w:color w:val="000000"/>
                <w:sz w:val="16"/>
                <w:szCs w:val="16"/>
                <w:lang w:val="en-US"/>
              </w:rPr>
              <w:t>Meas</w:t>
            </w:r>
            <w:proofErr w:type="spellEnd"/>
            <w:r w:rsidRPr="00126A2F">
              <w:rPr>
                <w:rFonts w:asciiTheme="minorHAnsi" w:hAnsiTheme="minorHAnsi" w:cstheme="minorHAnsi"/>
                <w:b/>
                <w:bCs/>
                <w:color w:val="000000"/>
                <w:sz w:val="16"/>
                <w:szCs w:val="16"/>
                <w:lang w:val="en-US"/>
              </w:rPr>
              <w:t xml:space="preserve"> Tx noise</w:t>
            </w:r>
            <w:r w:rsidRPr="00126A2F">
              <w:rPr>
                <w:rFonts w:asciiTheme="minorHAnsi" w:hAnsiTheme="minorHAnsi" w:cstheme="minorHAnsi"/>
                <w:color w:val="000000"/>
                <w:sz w:val="16"/>
                <w:szCs w:val="16"/>
                <w:lang w:val="en-US"/>
              </w:rPr>
              <w:t xml:space="preserve"> </w:t>
            </w:r>
            <w:proofErr w:type="gramStart"/>
            <w:r w:rsidRPr="00126A2F">
              <w:rPr>
                <w:rFonts w:asciiTheme="minorHAnsi" w:hAnsiTheme="minorHAnsi" w:cstheme="minorHAnsi"/>
                <w:color w:val="000000"/>
                <w:sz w:val="16"/>
                <w:szCs w:val="16"/>
                <w:lang w:val="en-US"/>
              </w:rPr>
              <w:t>/  transmitter</w:t>
            </w:r>
            <w:proofErr w:type="gramEnd"/>
            <w:r w:rsidRPr="00126A2F">
              <w:rPr>
                <w:rFonts w:asciiTheme="minorHAnsi" w:hAnsiTheme="minorHAnsi" w:cstheme="minorHAnsi"/>
                <w:color w:val="000000"/>
                <w:sz w:val="16"/>
                <w:szCs w:val="16"/>
                <w:lang w:val="en-US"/>
              </w:rPr>
              <w:t xml:space="preserve"> noise floor</w:t>
            </w:r>
          </w:p>
        </w:tc>
        <w:tc>
          <w:tcPr>
            <w:tcW w:w="1070" w:type="dxa"/>
            <w:tcBorders>
              <w:top w:val="nil"/>
              <w:left w:val="nil"/>
              <w:bottom w:val="single" w:sz="4" w:space="0" w:color="auto"/>
              <w:right w:val="single" w:sz="4" w:space="0" w:color="auto"/>
            </w:tcBorders>
            <w:shd w:val="clear" w:color="auto" w:fill="auto"/>
            <w:noWrap/>
            <w:vAlign w:val="bottom"/>
            <w:hideMark/>
          </w:tcPr>
          <w:p w14:paraId="550C3990"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[dBm/CBW]</w:t>
            </w:r>
          </w:p>
        </w:tc>
        <w:tc>
          <w:tcPr>
            <w:tcW w:w="640" w:type="dxa"/>
            <w:tcBorders>
              <w:top w:val="nil"/>
              <w:left w:val="nil"/>
              <w:bottom w:val="single" w:sz="4" w:space="0" w:color="auto"/>
              <w:right w:val="single" w:sz="4" w:space="0" w:color="auto"/>
            </w:tcBorders>
            <w:shd w:val="clear" w:color="auto" w:fill="auto"/>
            <w:noWrap/>
            <w:vAlign w:val="center"/>
            <w:hideMark/>
          </w:tcPr>
          <w:p w14:paraId="51093DE6"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-62.1</w:t>
            </w:r>
          </w:p>
        </w:tc>
        <w:tc>
          <w:tcPr>
            <w:tcW w:w="640" w:type="dxa"/>
            <w:tcBorders>
              <w:top w:val="nil"/>
              <w:left w:val="nil"/>
              <w:bottom w:val="single" w:sz="4" w:space="0" w:color="auto"/>
              <w:right w:val="single" w:sz="4" w:space="0" w:color="auto"/>
            </w:tcBorders>
            <w:shd w:val="clear" w:color="auto" w:fill="auto"/>
            <w:vAlign w:val="center"/>
            <w:hideMark/>
          </w:tcPr>
          <w:p w14:paraId="6A9892AB"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-63.5</w:t>
            </w:r>
          </w:p>
        </w:tc>
        <w:tc>
          <w:tcPr>
            <w:tcW w:w="640" w:type="dxa"/>
            <w:tcBorders>
              <w:top w:val="nil"/>
              <w:left w:val="nil"/>
              <w:bottom w:val="single" w:sz="4" w:space="0" w:color="auto"/>
              <w:right w:val="single" w:sz="4" w:space="0" w:color="auto"/>
            </w:tcBorders>
            <w:shd w:val="clear" w:color="auto" w:fill="auto"/>
            <w:noWrap/>
            <w:vAlign w:val="center"/>
            <w:hideMark/>
          </w:tcPr>
          <w:p w14:paraId="7A3F9C75"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-55.5</w:t>
            </w:r>
          </w:p>
        </w:tc>
        <w:tc>
          <w:tcPr>
            <w:tcW w:w="640" w:type="dxa"/>
            <w:tcBorders>
              <w:top w:val="nil"/>
              <w:left w:val="nil"/>
              <w:bottom w:val="single" w:sz="4" w:space="0" w:color="auto"/>
              <w:right w:val="single" w:sz="4" w:space="0" w:color="auto"/>
            </w:tcBorders>
            <w:shd w:val="clear" w:color="auto" w:fill="auto"/>
            <w:vAlign w:val="center"/>
            <w:hideMark/>
          </w:tcPr>
          <w:p w14:paraId="75623BB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-60.3</w:t>
            </w:r>
          </w:p>
        </w:tc>
      </w:tr>
      <w:tr w:rsidR="00126A2F" w:rsidRPr="00126A2F" w14:paraId="0BEEC697"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AC251A7"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5MHz CBW scaled REFSENS</w:t>
            </w:r>
          </w:p>
        </w:tc>
        <w:tc>
          <w:tcPr>
            <w:tcW w:w="1070" w:type="dxa"/>
            <w:tcBorders>
              <w:top w:val="nil"/>
              <w:left w:val="nil"/>
              <w:bottom w:val="single" w:sz="4" w:space="0" w:color="auto"/>
              <w:right w:val="single" w:sz="4" w:space="0" w:color="auto"/>
            </w:tcBorders>
            <w:shd w:val="clear" w:color="auto" w:fill="auto"/>
            <w:noWrap/>
            <w:vAlign w:val="center"/>
            <w:hideMark/>
          </w:tcPr>
          <w:p w14:paraId="6BC367F4"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[dBm/CBW]</w:t>
            </w:r>
          </w:p>
        </w:tc>
        <w:tc>
          <w:tcPr>
            <w:tcW w:w="1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77F83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-97.0</w:t>
            </w:r>
          </w:p>
        </w:tc>
        <w:tc>
          <w:tcPr>
            <w:tcW w:w="1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7B656D"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-93.8</w:t>
            </w:r>
          </w:p>
        </w:tc>
      </w:tr>
      <w:tr w:rsidR="00126A2F" w:rsidRPr="00126A2F" w14:paraId="6837EFE7"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624546FA" w14:textId="77777777" w:rsidR="00126A2F" w:rsidRPr="00126A2F" w:rsidRDefault="00126A2F" w:rsidP="00126A2F">
            <w:pPr>
              <w:spacing w:after="0"/>
              <w:jc w:val="right"/>
              <w:rPr>
                <w:rFonts w:asciiTheme="minorHAnsi" w:hAnsiTheme="minorHAnsi" w:cstheme="minorHAnsi"/>
                <w:color w:val="000000"/>
                <w:sz w:val="16"/>
                <w:szCs w:val="16"/>
                <w:lang w:val="fr-FR"/>
              </w:rPr>
            </w:pPr>
            <w:r w:rsidRPr="00126A2F">
              <w:rPr>
                <w:rFonts w:asciiTheme="minorHAnsi" w:hAnsiTheme="minorHAnsi" w:cstheme="minorHAnsi"/>
                <w:color w:val="000000"/>
                <w:sz w:val="16"/>
                <w:szCs w:val="16"/>
                <w:lang w:val="fr-FR"/>
              </w:rPr>
              <w:t xml:space="preserve">RX noise </w:t>
            </w:r>
            <w:proofErr w:type="spellStart"/>
            <w:r w:rsidRPr="00126A2F">
              <w:rPr>
                <w:rFonts w:asciiTheme="minorHAnsi" w:hAnsiTheme="minorHAnsi" w:cstheme="minorHAnsi"/>
                <w:color w:val="000000"/>
                <w:sz w:val="16"/>
                <w:szCs w:val="16"/>
                <w:lang w:val="fr-FR"/>
              </w:rPr>
              <w:t>floor</w:t>
            </w:r>
            <w:proofErr w:type="spellEnd"/>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wo</w:t>
            </w:r>
            <w:proofErr w:type="spellEnd"/>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Tx</w:t>
            </w:r>
            <w:proofErr w:type="spellEnd"/>
            <w:r w:rsidRPr="00126A2F">
              <w:rPr>
                <w:rFonts w:asciiTheme="minorHAnsi" w:hAnsiTheme="minorHAnsi" w:cstheme="minorHAnsi"/>
                <w:color w:val="000000"/>
                <w:sz w:val="16"/>
                <w:szCs w:val="16"/>
                <w:lang w:val="fr-FR"/>
              </w:rPr>
              <w:t xml:space="preserve"> </w:t>
            </w:r>
            <w:proofErr w:type="gramStart"/>
            <w:r w:rsidRPr="00126A2F">
              <w:rPr>
                <w:rFonts w:asciiTheme="minorHAnsi" w:hAnsiTheme="minorHAnsi" w:cstheme="minorHAnsi"/>
                <w:color w:val="000000"/>
                <w:sz w:val="16"/>
                <w:szCs w:val="16"/>
                <w:lang w:val="fr-FR"/>
              </w:rPr>
              <w:t>noise:</w:t>
            </w:r>
            <w:proofErr w:type="gramEnd"/>
            <w:r w:rsidRPr="00126A2F">
              <w:rPr>
                <w:rFonts w:asciiTheme="minorHAnsi" w:hAnsiTheme="minorHAnsi" w:cstheme="minorHAnsi"/>
                <w:color w:val="000000"/>
                <w:sz w:val="16"/>
                <w:szCs w:val="16"/>
                <w:lang w:val="fr-FR"/>
              </w:rPr>
              <w:t xml:space="preserve"> </w:t>
            </w:r>
            <w:r w:rsidRPr="00126A2F">
              <w:rPr>
                <w:rFonts w:asciiTheme="minorHAnsi" w:hAnsiTheme="minorHAnsi" w:cstheme="minorHAnsi"/>
                <w:b/>
                <w:bCs/>
                <w:color w:val="000000"/>
                <w:sz w:val="16"/>
                <w:szCs w:val="16"/>
                <w:lang w:val="fr-FR"/>
              </w:rPr>
              <w:t>Main</w:t>
            </w:r>
            <w:r w:rsidRPr="00126A2F">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16C0C089"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[dBm/CBW]</w:t>
            </w:r>
          </w:p>
        </w:tc>
        <w:tc>
          <w:tcPr>
            <w:tcW w:w="640" w:type="dxa"/>
            <w:tcBorders>
              <w:top w:val="nil"/>
              <w:left w:val="nil"/>
              <w:bottom w:val="single" w:sz="4" w:space="0" w:color="auto"/>
              <w:right w:val="single" w:sz="4" w:space="0" w:color="auto"/>
            </w:tcBorders>
            <w:shd w:val="clear" w:color="auto" w:fill="auto"/>
            <w:noWrap/>
            <w:vAlign w:val="bottom"/>
            <w:hideMark/>
          </w:tcPr>
          <w:p w14:paraId="7BA707D4"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-93.0</w:t>
            </w:r>
          </w:p>
        </w:tc>
        <w:tc>
          <w:tcPr>
            <w:tcW w:w="640" w:type="dxa"/>
            <w:tcBorders>
              <w:top w:val="nil"/>
              <w:left w:val="nil"/>
              <w:bottom w:val="single" w:sz="4" w:space="0" w:color="auto"/>
              <w:right w:val="single" w:sz="4" w:space="0" w:color="auto"/>
            </w:tcBorders>
            <w:shd w:val="clear" w:color="auto" w:fill="auto"/>
            <w:noWrap/>
            <w:vAlign w:val="bottom"/>
            <w:hideMark/>
          </w:tcPr>
          <w:p w14:paraId="51E45BD5"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-93.0</w:t>
            </w:r>
          </w:p>
        </w:tc>
        <w:tc>
          <w:tcPr>
            <w:tcW w:w="640" w:type="dxa"/>
            <w:tcBorders>
              <w:top w:val="nil"/>
              <w:left w:val="nil"/>
              <w:bottom w:val="single" w:sz="4" w:space="0" w:color="auto"/>
              <w:right w:val="single" w:sz="4" w:space="0" w:color="auto"/>
            </w:tcBorders>
            <w:shd w:val="clear" w:color="auto" w:fill="auto"/>
            <w:noWrap/>
            <w:vAlign w:val="bottom"/>
            <w:hideMark/>
          </w:tcPr>
          <w:p w14:paraId="40A3D21F"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-89.8</w:t>
            </w:r>
          </w:p>
        </w:tc>
        <w:tc>
          <w:tcPr>
            <w:tcW w:w="640" w:type="dxa"/>
            <w:tcBorders>
              <w:top w:val="nil"/>
              <w:left w:val="nil"/>
              <w:bottom w:val="single" w:sz="4" w:space="0" w:color="auto"/>
              <w:right w:val="single" w:sz="4" w:space="0" w:color="auto"/>
            </w:tcBorders>
            <w:shd w:val="clear" w:color="auto" w:fill="auto"/>
            <w:noWrap/>
            <w:vAlign w:val="bottom"/>
            <w:hideMark/>
          </w:tcPr>
          <w:p w14:paraId="67C0BDA2"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-89.8</w:t>
            </w:r>
          </w:p>
        </w:tc>
      </w:tr>
      <w:tr w:rsidR="00126A2F" w:rsidRPr="00126A2F" w14:paraId="5F148E1D"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44FB5B04" w14:textId="77777777" w:rsidR="00126A2F" w:rsidRPr="00126A2F" w:rsidRDefault="00126A2F" w:rsidP="00126A2F">
            <w:pPr>
              <w:spacing w:after="0"/>
              <w:jc w:val="right"/>
              <w:rPr>
                <w:rFonts w:asciiTheme="minorHAnsi" w:hAnsiTheme="minorHAnsi" w:cstheme="minorHAnsi"/>
                <w:color w:val="000000"/>
                <w:sz w:val="16"/>
                <w:szCs w:val="16"/>
                <w:lang w:val="fr-FR"/>
              </w:rPr>
            </w:pPr>
            <w:proofErr w:type="spellStart"/>
            <w:r w:rsidRPr="00126A2F">
              <w:rPr>
                <w:rFonts w:asciiTheme="minorHAnsi" w:hAnsiTheme="minorHAnsi" w:cstheme="minorHAnsi"/>
                <w:b/>
                <w:bCs/>
                <w:color w:val="000000"/>
                <w:sz w:val="16"/>
                <w:szCs w:val="16"/>
                <w:lang w:val="fr-FR"/>
              </w:rPr>
              <w:t>Tx-Rx</w:t>
            </w:r>
            <w:proofErr w:type="spellEnd"/>
            <w:r w:rsidRPr="00126A2F">
              <w:rPr>
                <w:rFonts w:asciiTheme="minorHAnsi" w:hAnsiTheme="minorHAnsi" w:cstheme="minorHAnsi"/>
                <w:b/>
                <w:bCs/>
                <w:color w:val="000000"/>
                <w:sz w:val="16"/>
                <w:szCs w:val="16"/>
                <w:lang w:val="fr-FR"/>
              </w:rPr>
              <w:t xml:space="preserve"> </w:t>
            </w:r>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Tx</w:t>
            </w:r>
            <w:proofErr w:type="spellEnd"/>
            <w:r w:rsidRPr="00126A2F">
              <w:rPr>
                <w:rFonts w:asciiTheme="minorHAnsi" w:hAnsiTheme="minorHAnsi" w:cstheme="minorHAnsi"/>
                <w:color w:val="000000"/>
                <w:sz w:val="16"/>
                <w:szCs w:val="16"/>
                <w:lang w:val="fr-FR"/>
              </w:rPr>
              <w:t xml:space="preserve">-Ant duplexer </w:t>
            </w:r>
            <w:r w:rsidRPr="00126A2F">
              <w:rPr>
                <w:rFonts w:asciiTheme="minorHAnsi" w:hAnsiTheme="minorHAnsi" w:cstheme="minorHAnsi"/>
                <w:b/>
                <w:bCs/>
                <w:color w:val="000000"/>
                <w:sz w:val="16"/>
                <w:szCs w:val="16"/>
                <w:lang w:val="fr-FR"/>
              </w:rPr>
              <w:t>isolation</w:t>
            </w:r>
            <w:r w:rsidRPr="00126A2F">
              <w:rPr>
                <w:rFonts w:asciiTheme="minorHAnsi" w:hAnsiTheme="minorHAnsi" w:cstheme="minorHAnsi"/>
                <w:color w:val="000000"/>
                <w:sz w:val="16"/>
                <w:szCs w:val="16"/>
                <w:lang w:val="fr-FR"/>
              </w:rPr>
              <w:t>/rejection</w:t>
            </w:r>
          </w:p>
        </w:tc>
        <w:tc>
          <w:tcPr>
            <w:tcW w:w="1070" w:type="dxa"/>
            <w:tcBorders>
              <w:top w:val="nil"/>
              <w:left w:val="nil"/>
              <w:bottom w:val="single" w:sz="4" w:space="0" w:color="auto"/>
              <w:right w:val="single" w:sz="4" w:space="0" w:color="auto"/>
            </w:tcBorders>
            <w:shd w:val="clear" w:color="auto" w:fill="auto"/>
            <w:noWrap/>
            <w:vAlign w:val="center"/>
            <w:hideMark/>
          </w:tcPr>
          <w:p w14:paraId="79DF8A15"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0FC13B79"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50</w:t>
            </w:r>
          </w:p>
        </w:tc>
        <w:tc>
          <w:tcPr>
            <w:tcW w:w="640" w:type="dxa"/>
            <w:tcBorders>
              <w:top w:val="nil"/>
              <w:left w:val="nil"/>
              <w:bottom w:val="single" w:sz="4" w:space="0" w:color="auto"/>
              <w:right w:val="single" w:sz="4" w:space="0" w:color="auto"/>
            </w:tcBorders>
            <w:shd w:val="clear" w:color="auto" w:fill="auto"/>
            <w:noWrap/>
            <w:vAlign w:val="center"/>
            <w:hideMark/>
          </w:tcPr>
          <w:p w14:paraId="03133D8B"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46</w:t>
            </w:r>
          </w:p>
        </w:tc>
        <w:tc>
          <w:tcPr>
            <w:tcW w:w="640" w:type="dxa"/>
            <w:tcBorders>
              <w:top w:val="nil"/>
              <w:left w:val="nil"/>
              <w:bottom w:val="single" w:sz="4" w:space="0" w:color="auto"/>
              <w:right w:val="single" w:sz="4" w:space="0" w:color="auto"/>
            </w:tcBorders>
            <w:shd w:val="clear" w:color="auto" w:fill="auto"/>
            <w:noWrap/>
            <w:vAlign w:val="bottom"/>
            <w:hideMark/>
          </w:tcPr>
          <w:p w14:paraId="142CB3E6"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50</w:t>
            </w:r>
          </w:p>
        </w:tc>
        <w:tc>
          <w:tcPr>
            <w:tcW w:w="640" w:type="dxa"/>
            <w:tcBorders>
              <w:top w:val="nil"/>
              <w:left w:val="nil"/>
              <w:bottom w:val="single" w:sz="4" w:space="0" w:color="auto"/>
              <w:right w:val="single" w:sz="4" w:space="0" w:color="auto"/>
            </w:tcBorders>
            <w:shd w:val="clear" w:color="auto" w:fill="auto"/>
            <w:noWrap/>
            <w:vAlign w:val="center"/>
            <w:hideMark/>
          </w:tcPr>
          <w:p w14:paraId="11FE2D17"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46</w:t>
            </w:r>
          </w:p>
        </w:tc>
      </w:tr>
      <w:tr w:rsidR="00126A2F" w:rsidRPr="00126A2F" w14:paraId="6BBD1D1C"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29CE8AB"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LNA to antenna insertion loss</w:t>
            </w:r>
          </w:p>
        </w:tc>
        <w:tc>
          <w:tcPr>
            <w:tcW w:w="1070" w:type="dxa"/>
            <w:tcBorders>
              <w:top w:val="nil"/>
              <w:left w:val="nil"/>
              <w:bottom w:val="single" w:sz="4" w:space="0" w:color="auto"/>
              <w:right w:val="single" w:sz="4" w:space="0" w:color="auto"/>
            </w:tcBorders>
            <w:shd w:val="clear" w:color="auto" w:fill="auto"/>
            <w:noWrap/>
            <w:vAlign w:val="bottom"/>
            <w:hideMark/>
          </w:tcPr>
          <w:p w14:paraId="4896C4C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090720"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4</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632CD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4</w:t>
            </w:r>
          </w:p>
        </w:tc>
      </w:tr>
      <w:tr w:rsidR="00126A2F" w:rsidRPr="00126A2F" w14:paraId="5AAAD3E0"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51129A8E"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Antenna isolation</w:t>
            </w:r>
          </w:p>
        </w:tc>
        <w:tc>
          <w:tcPr>
            <w:tcW w:w="1070" w:type="dxa"/>
            <w:tcBorders>
              <w:top w:val="nil"/>
              <w:left w:val="nil"/>
              <w:bottom w:val="single" w:sz="4" w:space="0" w:color="auto"/>
              <w:right w:val="single" w:sz="4" w:space="0" w:color="auto"/>
            </w:tcBorders>
            <w:shd w:val="clear" w:color="auto" w:fill="auto"/>
            <w:noWrap/>
            <w:vAlign w:val="bottom"/>
            <w:hideMark/>
          </w:tcPr>
          <w:p w14:paraId="51C01C44"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52093F02"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w:t>
            </w:r>
          </w:p>
        </w:tc>
        <w:tc>
          <w:tcPr>
            <w:tcW w:w="640" w:type="dxa"/>
            <w:tcBorders>
              <w:top w:val="nil"/>
              <w:left w:val="nil"/>
              <w:bottom w:val="single" w:sz="4" w:space="0" w:color="auto"/>
              <w:right w:val="single" w:sz="4" w:space="0" w:color="auto"/>
            </w:tcBorders>
            <w:shd w:val="clear" w:color="auto" w:fill="auto"/>
            <w:noWrap/>
            <w:vAlign w:val="bottom"/>
            <w:hideMark/>
          </w:tcPr>
          <w:p w14:paraId="47C3158E"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10</w:t>
            </w:r>
          </w:p>
        </w:tc>
        <w:tc>
          <w:tcPr>
            <w:tcW w:w="640" w:type="dxa"/>
            <w:tcBorders>
              <w:top w:val="nil"/>
              <w:left w:val="nil"/>
              <w:bottom w:val="single" w:sz="4" w:space="0" w:color="auto"/>
              <w:right w:val="single" w:sz="4" w:space="0" w:color="auto"/>
            </w:tcBorders>
            <w:shd w:val="clear" w:color="auto" w:fill="auto"/>
            <w:noWrap/>
            <w:vAlign w:val="bottom"/>
            <w:hideMark/>
          </w:tcPr>
          <w:p w14:paraId="221EBCA8"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w:t>
            </w:r>
          </w:p>
        </w:tc>
        <w:tc>
          <w:tcPr>
            <w:tcW w:w="640" w:type="dxa"/>
            <w:tcBorders>
              <w:top w:val="nil"/>
              <w:left w:val="nil"/>
              <w:bottom w:val="single" w:sz="4" w:space="0" w:color="auto"/>
              <w:right w:val="single" w:sz="4" w:space="0" w:color="auto"/>
            </w:tcBorders>
            <w:shd w:val="clear" w:color="auto" w:fill="auto"/>
            <w:noWrap/>
            <w:vAlign w:val="bottom"/>
            <w:hideMark/>
          </w:tcPr>
          <w:p w14:paraId="10384B3B"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10</w:t>
            </w:r>
          </w:p>
        </w:tc>
      </w:tr>
      <w:tr w:rsidR="00126A2F" w:rsidRPr="00126A2F" w14:paraId="42E67B4B"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668F101D"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 xml:space="preserve">PC3 1Tx interference levels: </w:t>
            </w:r>
            <w:r w:rsidRPr="00126A2F">
              <w:rPr>
                <w:rFonts w:asciiTheme="minorHAnsi" w:hAnsiTheme="minorHAnsi" w:cstheme="minorHAnsi"/>
                <w:b/>
                <w:bCs/>
                <w:color w:val="000000"/>
                <w:sz w:val="16"/>
                <w:szCs w:val="16"/>
                <w:lang w:val="en-US"/>
              </w:rPr>
              <w:t>Main</w:t>
            </w:r>
            <w:r w:rsidRPr="00126A2F">
              <w:rPr>
                <w:rFonts w:asciiTheme="minorHAnsi" w:hAnsiTheme="minorHAnsi" w:cstheme="minorHAnsi"/>
                <w:color w:val="000000"/>
                <w:sz w:val="16"/>
                <w:szCs w:val="16"/>
                <w:lang w:val="en-US"/>
              </w:rPr>
              <w:t>/</w:t>
            </w:r>
            <w:proofErr w:type="spellStart"/>
            <w:r w:rsidRPr="00126A2F">
              <w:rPr>
                <w:rFonts w:asciiTheme="minorHAnsi" w:hAnsiTheme="minorHAnsi" w:cstheme="minorHAns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196A1D47"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[dBm/CBW]</w:t>
            </w:r>
          </w:p>
        </w:tc>
        <w:tc>
          <w:tcPr>
            <w:tcW w:w="640" w:type="dxa"/>
            <w:tcBorders>
              <w:top w:val="nil"/>
              <w:left w:val="nil"/>
              <w:bottom w:val="single" w:sz="4" w:space="0" w:color="auto"/>
              <w:right w:val="single" w:sz="4" w:space="0" w:color="auto"/>
            </w:tcBorders>
            <w:shd w:val="clear" w:color="auto" w:fill="auto"/>
            <w:noWrap/>
            <w:vAlign w:val="center"/>
            <w:hideMark/>
          </w:tcPr>
          <w:p w14:paraId="16F1E01F"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-105.7</w:t>
            </w:r>
          </w:p>
        </w:tc>
        <w:tc>
          <w:tcPr>
            <w:tcW w:w="640" w:type="dxa"/>
            <w:tcBorders>
              <w:top w:val="nil"/>
              <w:left w:val="nil"/>
              <w:bottom w:val="single" w:sz="4" w:space="0" w:color="auto"/>
              <w:right w:val="single" w:sz="4" w:space="0" w:color="auto"/>
            </w:tcBorders>
            <w:shd w:val="clear" w:color="auto" w:fill="auto"/>
            <w:noWrap/>
            <w:vAlign w:val="center"/>
            <w:hideMark/>
          </w:tcPr>
          <w:p w14:paraId="582FC8F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-111.7</w:t>
            </w:r>
          </w:p>
        </w:tc>
        <w:tc>
          <w:tcPr>
            <w:tcW w:w="640" w:type="dxa"/>
            <w:tcBorders>
              <w:top w:val="nil"/>
              <w:left w:val="nil"/>
              <w:bottom w:val="single" w:sz="4" w:space="0" w:color="auto"/>
              <w:right w:val="single" w:sz="4" w:space="0" w:color="auto"/>
            </w:tcBorders>
            <w:shd w:val="clear" w:color="auto" w:fill="auto"/>
            <w:noWrap/>
            <w:vAlign w:val="center"/>
            <w:hideMark/>
          </w:tcPr>
          <w:p w14:paraId="3C3EC045"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-100.2</w:t>
            </w:r>
          </w:p>
        </w:tc>
        <w:tc>
          <w:tcPr>
            <w:tcW w:w="640" w:type="dxa"/>
            <w:tcBorders>
              <w:top w:val="nil"/>
              <w:left w:val="nil"/>
              <w:bottom w:val="single" w:sz="4" w:space="0" w:color="auto"/>
              <w:right w:val="single" w:sz="4" w:space="0" w:color="auto"/>
            </w:tcBorders>
            <w:shd w:val="clear" w:color="auto" w:fill="auto"/>
            <w:noWrap/>
            <w:vAlign w:val="center"/>
            <w:hideMark/>
          </w:tcPr>
          <w:p w14:paraId="4E62E48B"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-106.2</w:t>
            </w:r>
          </w:p>
        </w:tc>
      </w:tr>
      <w:tr w:rsidR="00126A2F" w:rsidRPr="00126A2F" w14:paraId="4F2EF422"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1F14BB13" w14:textId="77777777" w:rsidR="00126A2F" w:rsidRPr="00126A2F" w:rsidRDefault="00126A2F" w:rsidP="00126A2F">
            <w:pPr>
              <w:spacing w:after="0"/>
              <w:jc w:val="right"/>
              <w:rPr>
                <w:rFonts w:asciiTheme="minorHAnsi" w:hAnsiTheme="minorHAnsi" w:cstheme="minorHAnsi"/>
                <w:color w:val="000000"/>
                <w:sz w:val="16"/>
                <w:szCs w:val="16"/>
                <w:lang w:val="fr-FR"/>
              </w:rPr>
            </w:pPr>
            <w:proofErr w:type="gramStart"/>
            <w:r w:rsidRPr="00126A2F">
              <w:rPr>
                <w:rFonts w:asciiTheme="minorHAnsi" w:hAnsiTheme="minorHAnsi" w:cstheme="minorHAnsi"/>
                <w:color w:val="000000"/>
                <w:sz w:val="16"/>
                <w:szCs w:val="16"/>
                <w:lang w:val="fr-FR"/>
              </w:rPr>
              <w:t>noise</w:t>
            </w:r>
            <w:proofErr w:type="gramEnd"/>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degradation</w:t>
            </w:r>
            <w:proofErr w:type="spellEnd"/>
            <w:r w:rsidRPr="00126A2F">
              <w:rPr>
                <w:rFonts w:asciiTheme="minorHAnsi" w:hAnsiTheme="minorHAnsi" w:cstheme="minorHAnsi"/>
                <w:color w:val="000000"/>
                <w:sz w:val="16"/>
                <w:szCs w:val="16"/>
                <w:lang w:val="fr-FR"/>
              </w:rPr>
              <w:t xml:space="preserve"> due to </w:t>
            </w:r>
            <w:proofErr w:type="spellStart"/>
            <w:r w:rsidRPr="00126A2F">
              <w:rPr>
                <w:rFonts w:asciiTheme="minorHAnsi" w:hAnsiTheme="minorHAnsi" w:cstheme="minorHAnsi"/>
                <w:color w:val="000000"/>
                <w:sz w:val="16"/>
                <w:szCs w:val="16"/>
                <w:lang w:val="fr-FR"/>
              </w:rPr>
              <w:t>Tx</w:t>
            </w:r>
            <w:proofErr w:type="spellEnd"/>
            <w:r w:rsidRPr="00126A2F">
              <w:rPr>
                <w:rFonts w:asciiTheme="minorHAnsi" w:hAnsiTheme="minorHAnsi" w:cstheme="minorHAnsi"/>
                <w:color w:val="000000"/>
                <w:sz w:val="16"/>
                <w:szCs w:val="16"/>
                <w:lang w:val="fr-FR"/>
              </w:rPr>
              <w:t xml:space="preserve"> noise: </w:t>
            </w:r>
            <w:r w:rsidRPr="00126A2F">
              <w:rPr>
                <w:rFonts w:asciiTheme="minorHAnsi" w:hAnsiTheme="minorHAnsi" w:cstheme="minorHAnsi"/>
                <w:b/>
                <w:bCs/>
                <w:color w:val="000000"/>
                <w:sz w:val="16"/>
                <w:szCs w:val="16"/>
                <w:lang w:val="fr-FR"/>
              </w:rPr>
              <w:t>Main</w:t>
            </w:r>
            <w:r w:rsidRPr="00126A2F">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79597EAC"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795D8437"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0.2</w:t>
            </w:r>
          </w:p>
        </w:tc>
        <w:tc>
          <w:tcPr>
            <w:tcW w:w="640" w:type="dxa"/>
            <w:tcBorders>
              <w:top w:val="nil"/>
              <w:left w:val="nil"/>
              <w:bottom w:val="single" w:sz="4" w:space="0" w:color="auto"/>
              <w:right w:val="single" w:sz="4" w:space="0" w:color="auto"/>
            </w:tcBorders>
            <w:shd w:val="clear" w:color="auto" w:fill="auto"/>
            <w:noWrap/>
            <w:vAlign w:val="bottom"/>
            <w:hideMark/>
          </w:tcPr>
          <w:p w14:paraId="13A63C60"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0.1</w:t>
            </w:r>
          </w:p>
        </w:tc>
        <w:tc>
          <w:tcPr>
            <w:tcW w:w="640" w:type="dxa"/>
            <w:tcBorders>
              <w:top w:val="nil"/>
              <w:left w:val="nil"/>
              <w:bottom w:val="single" w:sz="4" w:space="0" w:color="auto"/>
              <w:right w:val="single" w:sz="4" w:space="0" w:color="auto"/>
            </w:tcBorders>
            <w:shd w:val="clear" w:color="auto" w:fill="auto"/>
            <w:noWrap/>
            <w:vAlign w:val="bottom"/>
            <w:hideMark/>
          </w:tcPr>
          <w:p w14:paraId="6B66F53B"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0.4</w:t>
            </w:r>
          </w:p>
        </w:tc>
        <w:tc>
          <w:tcPr>
            <w:tcW w:w="640" w:type="dxa"/>
            <w:tcBorders>
              <w:top w:val="nil"/>
              <w:left w:val="nil"/>
              <w:bottom w:val="single" w:sz="4" w:space="0" w:color="auto"/>
              <w:right w:val="single" w:sz="4" w:space="0" w:color="auto"/>
            </w:tcBorders>
            <w:shd w:val="clear" w:color="auto" w:fill="auto"/>
            <w:noWrap/>
            <w:vAlign w:val="bottom"/>
            <w:hideMark/>
          </w:tcPr>
          <w:p w14:paraId="67DAC7C6"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0.1</w:t>
            </w:r>
          </w:p>
        </w:tc>
      </w:tr>
      <w:tr w:rsidR="00126A2F" w:rsidRPr="00126A2F" w14:paraId="2F21BAF6"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6C4E38F8"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0FEC708B" w14:textId="77777777" w:rsidR="00126A2F" w:rsidRPr="00126A2F" w:rsidRDefault="00126A2F" w:rsidP="00126A2F">
            <w:pPr>
              <w:spacing w:after="0"/>
              <w:jc w:val="center"/>
              <w:rPr>
                <w:rFonts w:asciiTheme="minorHAnsi" w:hAnsiTheme="minorHAnsi" w:cstheme="minorHAnsi"/>
                <w:color w:val="000000"/>
                <w:sz w:val="16"/>
                <w:szCs w:val="16"/>
                <w:lang w:val="en-US"/>
              </w:rPr>
            </w:pPr>
            <w:proofErr w:type="spellStart"/>
            <w:r w:rsidRPr="00126A2F">
              <w:rPr>
                <w:rFonts w:asciiTheme="minorHAnsi" w:hAnsiTheme="minorHAnsi" w:cstheme="minorHAnsi"/>
                <w:color w:val="000000"/>
                <w:sz w:val="16"/>
                <w:szCs w:val="16"/>
                <w:lang w:val="en-US"/>
              </w:rPr>
              <w:t>cor</w:t>
            </w:r>
            <w:proofErr w:type="spellEnd"/>
            <w:r w:rsidRPr="00126A2F">
              <w:rPr>
                <w:rFonts w:asciiTheme="minorHAnsi" w:hAnsiTheme="minorHAnsi" w:cstheme="minorHAnsi"/>
                <w:color w:val="000000"/>
                <w:sz w:val="16"/>
                <w:szCs w:val="16"/>
                <w:lang w:val="en-US"/>
              </w:rPr>
              <w:t xml:space="preserve"> [dB]</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A62E14"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0.3</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42AE34"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0.4</w:t>
            </w:r>
          </w:p>
        </w:tc>
      </w:tr>
      <w:tr w:rsidR="00126A2F" w:rsidRPr="00126A2F" w14:paraId="28C62C18"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C0E4071"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 xml:space="preserve">PC2 1Tx interference levels: </w:t>
            </w:r>
            <w:r w:rsidRPr="00126A2F">
              <w:rPr>
                <w:rFonts w:asciiTheme="minorHAnsi" w:hAnsiTheme="minorHAnsi" w:cstheme="minorHAnsi"/>
                <w:b/>
                <w:bCs/>
                <w:color w:val="000000"/>
                <w:sz w:val="16"/>
                <w:szCs w:val="16"/>
                <w:lang w:val="en-US"/>
              </w:rPr>
              <w:t>Main</w:t>
            </w:r>
            <w:r w:rsidRPr="00126A2F">
              <w:rPr>
                <w:rFonts w:asciiTheme="minorHAnsi" w:hAnsiTheme="minorHAnsi" w:cstheme="minorHAnsi"/>
                <w:color w:val="000000"/>
                <w:sz w:val="16"/>
                <w:szCs w:val="16"/>
                <w:lang w:val="en-US"/>
              </w:rPr>
              <w:t>/</w:t>
            </w:r>
            <w:proofErr w:type="spellStart"/>
            <w:r w:rsidRPr="00126A2F">
              <w:rPr>
                <w:rFonts w:asciiTheme="minorHAnsi" w:hAnsiTheme="minorHAnsi" w:cstheme="minorHAns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09CAF70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w:t>
            </w:r>
          </w:p>
        </w:tc>
        <w:tc>
          <w:tcPr>
            <w:tcW w:w="640" w:type="dxa"/>
            <w:tcBorders>
              <w:top w:val="nil"/>
              <w:left w:val="nil"/>
              <w:bottom w:val="single" w:sz="4" w:space="0" w:color="auto"/>
              <w:right w:val="single" w:sz="4" w:space="0" w:color="auto"/>
            </w:tcBorders>
            <w:shd w:val="clear" w:color="auto" w:fill="auto"/>
            <w:noWrap/>
            <w:vAlign w:val="center"/>
            <w:hideMark/>
          </w:tcPr>
          <w:p w14:paraId="4A74C347"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-104.1</w:t>
            </w:r>
          </w:p>
        </w:tc>
        <w:tc>
          <w:tcPr>
            <w:tcW w:w="640" w:type="dxa"/>
            <w:tcBorders>
              <w:top w:val="nil"/>
              <w:left w:val="nil"/>
              <w:bottom w:val="single" w:sz="4" w:space="0" w:color="auto"/>
              <w:right w:val="single" w:sz="4" w:space="0" w:color="auto"/>
            </w:tcBorders>
            <w:shd w:val="clear" w:color="auto" w:fill="auto"/>
            <w:noWrap/>
            <w:vAlign w:val="center"/>
            <w:hideMark/>
          </w:tcPr>
          <w:p w14:paraId="7C7469E9"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-110.1</w:t>
            </w:r>
          </w:p>
        </w:tc>
        <w:tc>
          <w:tcPr>
            <w:tcW w:w="640" w:type="dxa"/>
            <w:tcBorders>
              <w:top w:val="nil"/>
              <w:left w:val="nil"/>
              <w:bottom w:val="single" w:sz="4" w:space="0" w:color="auto"/>
              <w:right w:val="single" w:sz="4" w:space="0" w:color="auto"/>
            </w:tcBorders>
            <w:shd w:val="clear" w:color="auto" w:fill="auto"/>
            <w:noWrap/>
            <w:vAlign w:val="center"/>
            <w:hideMark/>
          </w:tcPr>
          <w:p w14:paraId="190FF7CC"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-97.5</w:t>
            </w:r>
          </w:p>
        </w:tc>
        <w:tc>
          <w:tcPr>
            <w:tcW w:w="640" w:type="dxa"/>
            <w:tcBorders>
              <w:top w:val="nil"/>
              <w:left w:val="nil"/>
              <w:bottom w:val="single" w:sz="4" w:space="0" w:color="auto"/>
              <w:right w:val="single" w:sz="4" w:space="0" w:color="auto"/>
            </w:tcBorders>
            <w:shd w:val="clear" w:color="auto" w:fill="auto"/>
            <w:noWrap/>
            <w:vAlign w:val="center"/>
            <w:hideMark/>
          </w:tcPr>
          <w:p w14:paraId="14A2132C"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-103.5</w:t>
            </w:r>
          </w:p>
        </w:tc>
      </w:tr>
      <w:tr w:rsidR="00126A2F" w:rsidRPr="00126A2F" w14:paraId="12B77FD8"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55965588" w14:textId="77777777" w:rsidR="00126A2F" w:rsidRPr="00126A2F" w:rsidRDefault="00126A2F" w:rsidP="00126A2F">
            <w:pPr>
              <w:spacing w:after="0"/>
              <w:jc w:val="right"/>
              <w:rPr>
                <w:rFonts w:asciiTheme="minorHAnsi" w:hAnsiTheme="minorHAnsi" w:cstheme="minorHAnsi"/>
                <w:color w:val="000000"/>
                <w:sz w:val="16"/>
                <w:szCs w:val="16"/>
                <w:lang w:val="fr-FR"/>
              </w:rPr>
            </w:pPr>
            <w:proofErr w:type="gramStart"/>
            <w:r w:rsidRPr="00126A2F">
              <w:rPr>
                <w:rFonts w:asciiTheme="minorHAnsi" w:hAnsiTheme="minorHAnsi" w:cstheme="minorHAnsi"/>
                <w:color w:val="000000"/>
                <w:sz w:val="16"/>
                <w:szCs w:val="16"/>
                <w:lang w:val="fr-FR"/>
              </w:rPr>
              <w:t>noise</w:t>
            </w:r>
            <w:proofErr w:type="gramEnd"/>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degradation</w:t>
            </w:r>
            <w:proofErr w:type="spellEnd"/>
            <w:r w:rsidRPr="00126A2F">
              <w:rPr>
                <w:rFonts w:asciiTheme="minorHAnsi" w:hAnsiTheme="minorHAnsi" w:cstheme="minorHAnsi"/>
                <w:color w:val="000000"/>
                <w:sz w:val="16"/>
                <w:szCs w:val="16"/>
                <w:lang w:val="fr-FR"/>
              </w:rPr>
              <w:t xml:space="preserve"> due to </w:t>
            </w:r>
            <w:proofErr w:type="spellStart"/>
            <w:r w:rsidRPr="00126A2F">
              <w:rPr>
                <w:rFonts w:asciiTheme="minorHAnsi" w:hAnsiTheme="minorHAnsi" w:cstheme="minorHAnsi"/>
                <w:color w:val="000000"/>
                <w:sz w:val="16"/>
                <w:szCs w:val="16"/>
                <w:lang w:val="fr-FR"/>
              </w:rPr>
              <w:t>Tx</w:t>
            </w:r>
            <w:proofErr w:type="spellEnd"/>
            <w:r w:rsidRPr="00126A2F">
              <w:rPr>
                <w:rFonts w:asciiTheme="minorHAnsi" w:hAnsiTheme="minorHAnsi" w:cstheme="minorHAnsi"/>
                <w:color w:val="000000"/>
                <w:sz w:val="16"/>
                <w:szCs w:val="16"/>
                <w:lang w:val="fr-FR"/>
              </w:rPr>
              <w:t xml:space="preserve"> noise: </w:t>
            </w:r>
            <w:r w:rsidRPr="00126A2F">
              <w:rPr>
                <w:rFonts w:asciiTheme="minorHAnsi" w:hAnsiTheme="minorHAnsi" w:cstheme="minorHAnsi"/>
                <w:b/>
                <w:bCs/>
                <w:color w:val="000000"/>
                <w:sz w:val="16"/>
                <w:szCs w:val="16"/>
                <w:lang w:val="fr-FR"/>
              </w:rPr>
              <w:t>Main</w:t>
            </w:r>
            <w:r w:rsidRPr="00126A2F">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035C20D2"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0063C6AD"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0.3</w:t>
            </w:r>
          </w:p>
        </w:tc>
        <w:tc>
          <w:tcPr>
            <w:tcW w:w="640" w:type="dxa"/>
            <w:tcBorders>
              <w:top w:val="nil"/>
              <w:left w:val="nil"/>
              <w:bottom w:val="single" w:sz="4" w:space="0" w:color="auto"/>
              <w:right w:val="single" w:sz="4" w:space="0" w:color="auto"/>
            </w:tcBorders>
            <w:shd w:val="clear" w:color="auto" w:fill="auto"/>
            <w:noWrap/>
            <w:vAlign w:val="bottom"/>
            <w:hideMark/>
          </w:tcPr>
          <w:p w14:paraId="0EC978AC"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0.1</w:t>
            </w:r>
          </w:p>
        </w:tc>
        <w:tc>
          <w:tcPr>
            <w:tcW w:w="640" w:type="dxa"/>
            <w:tcBorders>
              <w:top w:val="nil"/>
              <w:left w:val="nil"/>
              <w:bottom w:val="single" w:sz="4" w:space="0" w:color="auto"/>
              <w:right w:val="single" w:sz="4" w:space="0" w:color="auto"/>
            </w:tcBorders>
            <w:shd w:val="clear" w:color="auto" w:fill="auto"/>
            <w:noWrap/>
            <w:vAlign w:val="bottom"/>
            <w:hideMark/>
          </w:tcPr>
          <w:p w14:paraId="62271D33"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0.7</w:t>
            </w:r>
          </w:p>
        </w:tc>
        <w:tc>
          <w:tcPr>
            <w:tcW w:w="640" w:type="dxa"/>
            <w:tcBorders>
              <w:top w:val="nil"/>
              <w:left w:val="nil"/>
              <w:bottom w:val="single" w:sz="4" w:space="0" w:color="auto"/>
              <w:right w:val="single" w:sz="4" w:space="0" w:color="auto"/>
            </w:tcBorders>
            <w:shd w:val="clear" w:color="auto" w:fill="auto"/>
            <w:noWrap/>
            <w:vAlign w:val="bottom"/>
            <w:hideMark/>
          </w:tcPr>
          <w:p w14:paraId="11981703"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0.2</w:t>
            </w:r>
          </w:p>
        </w:tc>
      </w:tr>
      <w:tr w:rsidR="00126A2F" w:rsidRPr="00126A2F" w14:paraId="7E9001C4"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3E141E62"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24DE5E0F" w14:textId="77777777" w:rsidR="00126A2F" w:rsidRPr="00126A2F" w:rsidRDefault="00126A2F" w:rsidP="00126A2F">
            <w:pPr>
              <w:spacing w:after="0"/>
              <w:jc w:val="center"/>
              <w:rPr>
                <w:rFonts w:asciiTheme="minorHAnsi" w:hAnsiTheme="minorHAnsi" w:cstheme="minorHAnsi"/>
                <w:color w:val="000000"/>
                <w:sz w:val="16"/>
                <w:szCs w:val="16"/>
                <w:lang w:val="en-US"/>
              </w:rPr>
            </w:pPr>
            <w:proofErr w:type="spellStart"/>
            <w:r w:rsidRPr="00126A2F">
              <w:rPr>
                <w:rFonts w:asciiTheme="minorHAnsi" w:hAnsiTheme="minorHAnsi" w:cstheme="minorHAnsi"/>
                <w:color w:val="000000"/>
                <w:sz w:val="16"/>
                <w:szCs w:val="16"/>
                <w:lang w:val="en-US"/>
              </w:rPr>
              <w:t>cor</w:t>
            </w:r>
            <w:proofErr w:type="spellEnd"/>
            <w:r w:rsidRPr="00126A2F">
              <w:rPr>
                <w:rFonts w:asciiTheme="minorHAnsi" w:hAnsiTheme="minorHAnsi" w:cstheme="minorHAnsi"/>
                <w:color w:val="000000"/>
                <w:sz w:val="16"/>
                <w:szCs w:val="16"/>
                <w:lang w:val="en-US"/>
              </w:rPr>
              <w:t xml:space="preserve"> [dB]</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CB31BB"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0.4</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3F82F6"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0.8</w:t>
            </w:r>
          </w:p>
        </w:tc>
      </w:tr>
      <w:tr w:rsidR="00126A2F" w:rsidRPr="00126A2F" w14:paraId="6F34E39B"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75A0AA6B"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 xml:space="preserve">PC2 2Tx interference levels: </w:t>
            </w:r>
            <w:r w:rsidRPr="00126A2F">
              <w:rPr>
                <w:rFonts w:asciiTheme="minorHAnsi" w:hAnsiTheme="minorHAnsi" w:cstheme="minorHAnsi"/>
                <w:b/>
                <w:bCs/>
                <w:color w:val="000000"/>
                <w:sz w:val="16"/>
                <w:szCs w:val="16"/>
                <w:lang w:val="en-US"/>
              </w:rPr>
              <w:t>direct</w:t>
            </w:r>
            <w:r w:rsidRPr="00126A2F">
              <w:rPr>
                <w:rFonts w:asciiTheme="minorHAnsi" w:hAnsiTheme="minorHAnsi" w:cstheme="minorHAnsi"/>
                <w:color w:val="000000"/>
                <w:sz w:val="16"/>
                <w:szCs w:val="16"/>
                <w:lang w:val="en-US"/>
              </w:rPr>
              <w:t>/coupled</w:t>
            </w:r>
          </w:p>
        </w:tc>
        <w:tc>
          <w:tcPr>
            <w:tcW w:w="1070" w:type="dxa"/>
            <w:tcBorders>
              <w:top w:val="nil"/>
              <w:left w:val="nil"/>
              <w:bottom w:val="single" w:sz="4" w:space="0" w:color="auto"/>
              <w:right w:val="single" w:sz="4" w:space="0" w:color="auto"/>
            </w:tcBorders>
            <w:shd w:val="clear" w:color="auto" w:fill="auto"/>
            <w:noWrap/>
            <w:vAlign w:val="center"/>
            <w:hideMark/>
          </w:tcPr>
          <w:p w14:paraId="2FB6D291"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[dBm]</w:t>
            </w:r>
          </w:p>
        </w:tc>
        <w:tc>
          <w:tcPr>
            <w:tcW w:w="640" w:type="dxa"/>
            <w:tcBorders>
              <w:top w:val="nil"/>
              <w:left w:val="nil"/>
              <w:bottom w:val="single" w:sz="4" w:space="0" w:color="auto"/>
              <w:right w:val="single" w:sz="4" w:space="0" w:color="auto"/>
            </w:tcBorders>
            <w:shd w:val="clear" w:color="auto" w:fill="auto"/>
            <w:noWrap/>
            <w:vAlign w:val="center"/>
            <w:hideMark/>
          </w:tcPr>
          <w:p w14:paraId="13B8DCB8"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-102.8</w:t>
            </w:r>
          </w:p>
        </w:tc>
        <w:tc>
          <w:tcPr>
            <w:tcW w:w="640" w:type="dxa"/>
            <w:tcBorders>
              <w:top w:val="nil"/>
              <w:left w:val="nil"/>
              <w:bottom w:val="single" w:sz="4" w:space="0" w:color="auto"/>
              <w:right w:val="single" w:sz="4" w:space="0" w:color="auto"/>
            </w:tcBorders>
            <w:shd w:val="clear" w:color="auto" w:fill="auto"/>
            <w:noWrap/>
            <w:vAlign w:val="center"/>
            <w:hideMark/>
          </w:tcPr>
          <w:p w14:paraId="35F842BB"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-102.8</w:t>
            </w:r>
          </w:p>
        </w:tc>
        <w:tc>
          <w:tcPr>
            <w:tcW w:w="640" w:type="dxa"/>
            <w:tcBorders>
              <w:top w:val="nil"/>
              <w:left w:val="nil"/>
              <w:bottom w:val="single" w:sz="4" w:space="0" w:color="auto"/>
              <w:right w:val="single" w:sz="4" w:space="0" w:color="auto"/>
            </w:tcBorders>
            <w:shd w:val="clear" w:color="auto" w:fill="auto"/>
            <w:noWrap/>
            <w:vAlign w:val="center"/>
            <w:hideMark/>
          </w:tcPr>
          <w:p w14:paraId="1024C924"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-97.3</w:t>
            </w:r>
          </w:p>
        </w:tc>
        <w:tc>
          <w:tcPr>
            <w:tcW w:w="640" w:type="dxa"/>
            <w:tcBorders>
              <w:top w:val="nil"/>
              <w:left w:val="nil"/>
              <w:bottom w:val="single" w:sz="4" w:space="0" w:color="auto"/>
              <w:right w:val="single" w:sz="4" w:space="0" w:color="auto"/>
            </w:tcBorders>
            <w:shd w:val="clear" w:color="auto" w:fill="auto"/>
            <w:noWrap/>
            <w:vAlign w:val="center"/>
            <w:hideMark/>
          </w:tcPr>
          <w:p w14:paraId="6E452F4F"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-97.3</w:t>
            </w:r>
          </w:p>
        </w:tc>
      </w:tr>
      <w:tr w:rsidR="00126A2F" w:rsidRPr="00126A2F" w14:paraId="624BEBE0"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vAlign w:val="center"/>
            <w:hideMark/>
          </w:tcPr>
          <w:p w14:paraId="5B0C9F87" w14:textId="77777777" w:rsidR="00126A2F" w:rsidRPr="00126A2F" w:rsidRDefault="00126A2F" w:rsidP="00126A2F">
            <w:pPr>
              <w:spacing w:after="0"/>
              <w:jc w:val="right"/>
              <w:rPr>
                <w:rFonts w:asciiTheme="minorHAnsi" w:hAnsiTheme="minorHAnsi" w:cstheme="minorHAnsi"/>
                <w:color w:val="000000"/>
                <w:sz w:val="16"/>
                <w:szCs w:val="16"/>
                <w:lang w:val="fr-FR"/>
              </w:rPr>
            </w:pPr>
            <w:proofErr w:type="gramStart"/>
            <w:r w:rsidRPr="00126A2F">
              <w:rPr>
                <w:rFonts w:asciiTheme="minorHAnsi" w:hAnsiTheme="minorHAnsi" w:cstheme="minorHAnsi"/>
                <w:color w:val="000000"/>
                <w:sz w:val="16"/>
                <w:szCs w:val="16"/>
                <w:lang w:val="fr-FR"/>
              </w:rPr>
              <w:t>noise</w:t>
            </w:r>
            <w:proofErr w:type="gramEnd"/>
            <w:r w:rsidRPr="00126A2F">
              <w:rPr>
                <w:rFonts w:asciiTheme="minorHAnsi" w:hAnsiTheme="minorHAnsi" w:cstheme="minorHAnsi"/>
                <w:color w:val="000000"/>
                <w:sz w:val="16"/>
                <w:szCs w:val="16"/>
                <w:lang w:val="fr-FR"/>
              </w:rPr>
              <w:t xml:space="preserve"> </w:t>
            </w:r>
            <w:proofErr w:type="spellStart"/>
            <w:r w:rsidRPr="00126A2F">
              <w:rPr>
                <w:rFonts w:asciiTheme="minorHAnsi" w:hAnsiTheme="minorHAnsi" w:cstheme="minorHAnsi"/>
                <w:color w:val="000000"/>
                <w:sz w:val="16"/>
                <w:szCs w:val="16"/>
                <w:lang w:val="fr-FR"/>
              </w:rPr>
              <w:t>degradation</w:t>
            </w:r>
            <w:proofErr w:type="spellEnd"/>
            <w:r w:rsidRPr="00126A2F">
              <w:rPr>
                <w:rFonts w:asciiTheme="minorHAnsi" w:hAnsiTheme="minorHAnsi" w:cstheme="minorHAnsi"/>
                <w:color w:val="000000"/>
                <w:sz w:val="16"/>
                <w:szCs w:val="16"/>
                <w:lang w:val="fr-FR"/>
              </w:rPr>
              <w:t xml:space="preserve"> due to </w:t>
            </w:r>
            <w:proofErr w:type="spellStart"/>
            <w:r w:rsidRPr="00126A2F">
              <w:rPr>
                <w:rFonts w:asciiTheme="minorHAnsi" w:hAnsiTheme="minorHAnsi" w:cstheme="minorHAnsi"/>
                <w:color w:val="000000"/>
                <w:sz w:val="16"/>
                <w:szCs w:val="16"/>
                <w:lang w:val="fr-FR"/>
              </w:rPr>
              <w:t>Tx</w:t>
            </w:r>
            <w:proofErr w:type="spellEnd"/>
            <w:r w:rsidRPr="00126A2F">
              <w:rPr>
                <w:rFonts w:asciiTheme="minorHAnsi" w:hAnsiTheme="minorHAnsi" w:cstheme="minorHAnsi"/>
                <w:color w:val="000000"/>
                <w:sz w:val="16"/>
                <w:szCs w:val="16"/>
                <w:lang w:val="fr-FR"/>
              </w:rPr>
              <w:t xml:space="preserve"> noise: </w:t>
            </w:r>
            <w:r w:rsidRPr="00126A2F">
              <w:rPr>
                <w:rFonts w:asciiTheme="minorHAnsi" w:hAnsiTheme="minorHAnsi" w:cstheme="minorHAnsi"/>
                <w:b/>
                <w:bCs/>
                <w:color w:val="000000"/>
                <w:sz w:val="16"/>
                <w:szCs w:val="16"/>
                <w:lang w:val="fr-FR"/>
              </w:rPr>
              <w:t>Main</w:t>
            </w:r>
            <w:r w:rsidRPr="00126A2F">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0E50DF61"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4F963DD7"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0.4</w:t>
            </w:r>
          </w:p>
        </w:tc>
        <w:tc>
          <w:tcPr>
            <w:tcW w:w="640" w:type="dxa"/>
            <w:tcBorders>
              <w:top w:val="nil"/>
              <w:left w:val="nil"/>
              <w:bottom w:val="single" w:sz="4" w:space="0" w:color="auto"/>
              <w:right w:val="single" w:sz="4" w:space="0" w:color="auto"/>
            </w:tcBorders>
            <w:shd w:val="clear" w:color="auto" w:fill="auto"/>
            <w:noWrap/>
            <w:vAlign w:val="bottom"/>
            <w:hideMark/>
          </w:tcPr>
          <w:p w14:paraId="51CF4462"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0.4</w:t>
            </w:r>
          </w:p>
        </w:tc>
        <w:tc>
          <w:tcPr>
            <w:tcW w:w="640" w:type="dxa"/>
            <w:tcBorders>
              <w:top w:val="nil"/>
              <w:left w:val="nil"/>
              <w:bottom w:val="single" w:sz="4" w:space="0" w:color="auto"/>
              <w:right w:val="single" w:sz="4" w:space="0" w:color="auto"/>
            </w:tcBorders>
            <w:shd w:val="clear" w:color="auto" w:fill="auto"/>
            <w:noWrap/>
            <w:vAlign w:val="bottom"/>
            <w:hideMark/>
          </w:tcPr>
          <w:p w14:paraId="177F574B"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0.7</w:t>
            </w:r>
          </w:p>
        </w:tc>
        <w:tc>
          <w:tcPr>
            <w:tcW w:w="640" w:type="dxa"/>
            <w:tcBorders>
              <w:top w:val="nil"/>
              <w:left w:val="nil"/>
              <w:bottom w:val="single" w:sz="4" w:space="0" w:color="auto"/>
              <w:right w:val="single" w:sz="4" w:space="0" w:color="auto"/>
            </w:tcBorders>
            <w:shd w:val="clear" w:color="auto" w:fill="auto"/>
            <w:noWrap/>
            <w:vAlign w:val="bottom"/>
            <w:hideMark/>
          </w:tcPr>
          <w:p w14:paraId="0B449D1C"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0.7</w:t>
            </w:r>
          </w:p>
        </w:tc>
      </w:tr>
      <w:tr w:rsidR="00126A2F" w:rsidRPr="00126A2F" w14:paraId="7A4C250B"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center"/>
            <w:hideMark/>
          </w:tcPr>
          <w:p w14:paraId="70A75742"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5ECB785C" w14:textId="77777777" w:rsidR="00126A2F" w:rsidRPr="00126A2F" w:rsidRDefault="00126A2F" w:rsidP="00126A2F">
            <w:pPr>
              <w:spacing w:after="0"/>
              <w:jc w:val="center"/>
              <w:rPr>
                <w:rFonts w:asciiTheme="minorHAnsi" w:hAnsiTheme="minorHAnsi" w:cstheme="minorHAnsi"/>
                <w:color w:val="000000"/>
                <w:sz w:val="16"/>
                <w:szCs w:val="16"/>
                <w:lang w:val="en-US"/>
              </w:rPr>
            </w:pPr>
            <w:proofErr w:type="spellStart"/>
            <w:r w:rsidRPr="00126A2F">
              <w:rPr>
                <w:rFonts w:asciiTheme="minorHAnsi" w:hAnsiTheme="minorHAnsi" w:cstheme="minorHAnsi"/>
                <w:color w:val="000000"/>
                <w:sz w:val="16"/>
                <w:szCs w:val="16"/>
                <w:lang w:val="en-US"/>
              </w:rPr>
              <w:t>cor</w:t>
            </w:r>
            <w:proofErr w:type="spellEnd"/>
            <w:r w:rsidRPr="00126A2F">
              <w:rPr>
                <w:rFonts w:asciiTheme="minorHAnsi" w:hAnsiTheme="minorHAnsi" w:cstheme="minorHAnsi"/>
                <w:color w:val="000000"/>
                <w:sz w:val="16"/>
                <w:szCs w:val="16"/>
                <w:lang w:val="en-US"/>
              </w:rPr>
              <w:t xml:space="preserve"> [dB]</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D54527"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0.8</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CAB9F2"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1.3</w:t>
            </w:r>
          </w:p>
        </w:tc>
      </w:tr>
      <w:tr w:rsidR="00126A2F" w:rsidRPr="00126A2F" w14:paraId="647B1B8C"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auto"/>
            <w:noWrap/>
            <w:vAlign w:val="bottom"/>
            <w:hideMark/>
          </w:tcPr>
          <w:p w14:paraId="563616AC" w14:textId="77777777" w:rsidR="00126A2F" w:rsidRPr="00126A2F" w:rsidRDefault="00126A2F" w:rsidP="00126A2F">
            <w:pPr>
              <w:spacing w:after="0"/>
              <w:jc w:val="right"/>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 xml:space="preserve">PC3 </w:t>
            </w:r>
            <w:proofErr w:type="spellStart"/>
            <w:proofErr w:type="gramStart"/>
            <w:r w:rsidRPr="00126A2F">
              <w:rPr>
                <w:rFonts w:asciiTheme="minorHAnsi" w:hAnsiTheme="minorHAnsi" w:cstheme="minorHAnsi"/>
                <w:color w:val="000000"/>
                <w:sz w:val="16"/>
                <w:szCs w:val="16"/>
                <w:lang w:val="en-US"/>
              </w:rPr>
              <w:t>Desense</w:t>
            </w:r>
            <w:proofErr w:type="spellEnd"/>
            <w:r w:rsidRPr="00126A2F">
              <w:rPr>
                <w:rFonts w:asciiTheme="minorHAnsi" w:hAnsiTheme="minorHAnsi" w:cstheme="minorHAnsi"/>
                <w:color w:val="000000"/>
                <w:sz w:val="16"/>
                <w:szCs w:val="16"/>
                <w:lang w:val="en-US"/>
              </w:rPr>
              <w:t xml:space="preserve"> </w:t>
            </w:r>
            <w:r w:rsidRPr="00126A2F">
              <w:rPr>
                <w:rFonts w:asciiTheme="minorHAnsi" w:hAnsiTheme="minorHAnsi" w:cstheme="minorHAnsi"/>
                <w:b/>
                <w:bCs/>
                <w:color w:val="000000"/>
                <w:sz w:val="16"/>
                <w:szCs w:val="16"/>
                <w:lang w:val="en-US"/>
              </w:rPr>
              <w:t xml:space="preserve"> TS</w:t>
            </w:r>
            <w:proofErr w:type="gramEnd"/>
            <w:r w:rsidRPr="00126A2F">
              <w:rPr>
                <w:rFonts w:asciiTheme="minorHAnsi" w:hAnsiTheme="minorHAnsi" w:cstheme="minorHAnsi"/>
                <w:b/>
                <w:bCs/>
                <w:color w:val="000000"/>
                <w:sz w:val="16"/>
                <w:szCs w:val="16"/>
                <w:lang w:val="en-US"/>
              </w:rPr>
              <w:t xml:space="preserve"> 38.101-1</w:t>
            </w:r>
            <w:r w:rsidRPr="00126A2F">
              <w:rPr>
                <w:rFonts w:asciiTheme="minorHAnsi" w:hAnsiTheme="minorHAnsi" w:cstheme="minorHAnsi"/>
                <w:color w:val="000000"/>
                <w:sz w:val="16"/>
                <w:szCs w:val="16"/>
                <w:lang w:val="en-US"/>
              </w:rPr>
              <w:t xml:space="preserve"> / Calculated</w:t>
            </w:r>
          </w:p>
        </w:tc>
        <w:tc>
          <w:tcPr>
            <w:tcW w:w="1070" w:type="dxa"/>
            <w:tcBorders>
              <w:top w:val="nil"/>
              <w:left w:val="nil"/>
              <w:bottom w:val="single" w:sz="4" w:space="0" w:color="auto"/>
              <w:right w:val="single" w:sz="4" w:space="0" w:color="auto"/>
            </w:tcBorders>
            <w:shd w:val="clear" w:color="auto" w:fill="auto"/>
            <w:noWrap/>
            <w:vAlign w:val="bottom"/>
            <w:hideMark/>
          </w:tcPr>
          <w:p w14:paraId="7410B21A"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[dB]</w:t>
            </w:r>
          </w:p>
        </w:tc>
        <w:tc>
          <w:tcPr>
            <w:tcW w:w="640" w:type="dxa"/>
            <w:tcBorders>
              <w:top w:val="nil"/>
              <w:left w:val="nil"/>
              <w:bottom w:val="single" w:sz="4" w:space="0" w:color="auto"/>
              <w:right w:val="single" w:sz="4" w:space="0" w:color="auto"/>
            </w:tcBorders>
            <w:shd w:val="clear" w:color="auto" w:fill="auto"/>
            <w:vAlign w:val="center"/>
            <w:hideMark/>
          </w:tcPr>
          <w:p w14:paraId="3F8D85AF"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0.0</w:t>
            </w:r>
          </w:p>
        </w:tc>
        <w:tc>
          <w:tcPr>
            <w:tcW w:w="640" w:type="dxa"/>
            <w:tcBorders>
              <w:top w:val="nil"/>
              <w:left w:val="nil"/>
              <w:bottom w:val="single" w:sz="4" w:space="0" w:color="auto"/>
              <w:right w:val="single" w:sz="4" w:space="0" w:color="auto"/>
            </w:tcBorders>
            <w:shd w:val="clear" w:color="auto" w:fill="auto"/>
            <w:noWrap/>
            <w:vAlign w:val="bottom"/>
            <w:hideMark/>
          </w:tcPr>
          <w:p w14:paraId="334E5654"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0.3</w:t>
            </w:r>
          </w:p>
        </w:tc>
        <w:tc>
          <w:tcPr>
            <w:tcW w:w="640" w:type="dxa"/>
            <w:tcBorders>
              <w:top w:val="nil"/>
              <w:left w:val="nil"/>
              <w:bottom w:val="single" w:sz="4" w:space="0" w:color="auto"/>
              <w:right w:val="single" w:sz="4" w:space="0" w:color="auto"/>
            </w:tcBorders>
            <w:shd w:val="clear" w:color="auto" w:fill="auto"/>
            <w:vAlign w:val="center"/>
            <w:hideMark/>
          </w:tcPr>
          <w:p w14:paraId="5F52A07E" w14:textId="77777777" w:rsidR="00126A2F" w:rsidRPr="00126A2F" w:rsidRDefault="00126A2F" w:rsidP="00126A2F">
            <w:pPr>
              <w:spacing w:after="0"/>
              <w:jc w:val="center"/>
              <w:rPr>
                <w:rFonts w:asciiTheme="minorHAnsi" w:hAnsiTheme="minorHAnsi" w:cstheme="minorHAnsi"/>
                <w:b/>
                <w:bCs/>
                <w:color w:val="000000"/>
                <w:sz w:val="16"/>
                <w:szCs w:val="16"/>
                <w:lang w:val="en-US"/>
              </w:rPr>
            </w:pPr>
            <w:r w:rsidRPr="00126A2F">
              <w:rPr>
                <w:rFonts w:asciiTheme="minorHAnsi" w:hAnsiTheme="minorHAnsi" w:cstheme="minorHAnsi"/>
                <w:b/>
                <w:bCs/>
                <w:color w:val="000000"/>
                <w:sz w:val="16"/>
                <w:szCs w:val="16"/>
                <w:lang w:val="en-US"/>
              </w:rPr>
              <w:t>0.0</w:t>
            </w:r>
          </w:p>
        </w:tc>
        <w:tc>
          <w:tcPr>
            <w:tcW w:w="640" w:type="dxa"/>
            <w:tcBorders>
              <w:top w:val="nil"/>
              <w:left w:val="nil"/>
              <w:bottom w:val="single" w:sz="4" w:space="0" w:color="auto"/>
              <w:right w:val="single" w:sz="4" w:space="0" w:color="auto"/>
            </w:tcBorders>
            <w:shd w:val="clear" w:color="auto" w:fill="auto"/>
            <w:noWrap/>
            <w:vAlign w:val="bottom"/>
            <w:hideMark/>
          </w:tcPr>
          <w:p w14:paraId="7FE3E2A7" w14:textId="77777777" w:rsidR="00126A2F" w:rsidRPr="00126A2F" w:rsidRDefault="00126A2F" w:rsidP="00126A2F">
            <w:pPr>
              <w:spacing w:after="0"/>
              <w:jc w:val="center"/>
              <w:rPr>
                <w:rFonts w:asciiTheme="minorHAnsi" w:hAnsiTheme="minorHAnsi" w:cstheme="minorHAnsi"/>
                <w:color w:val="000000"/>
                <w:sz w:val="16"/>
                <w:szCs w:val="16"/>
                <w:lang w:val="en-US"/>
              </w:rPr>
            </w:pPr>
            <w:r w:rsidRPr="00126A2F">
              <w:rPr>
                <w:rFonts w:asciiTheme="minorHAnsi" w:hAnsiTheme="minorHAnsi" w:cstheme="minorHAnsi"/>
                <w:color w:val="000000"/>
                <w:sz w:val="16"/>
                <w:szCs w:val="16"/>
                <w:lang w:val="en-US"/>
              </w:rPr>
              <w:t>0.4</w:t>
            </w:r>
          </w:p>
        </w:tc>
      </w:tr>
      <w:tr w:rsidR="00126A2F" w:rsidRPr="00126A2F" w14:paraId="6FA20B5C" w14:textId="77777777" w:rsidTr="00126A2F">
        <w:trPr>
          <w:trHeight w:val="60"/>
          <w:jc w:val="center"/>
        </w:trPr>
        <w:tc>
          <w:tcPr>
            <w:tcW w:w="3188" w:type="dxa"/>
            <w:tcBorders>
              <w:top w:val="nil"/>
              <w:left w:val="single" w:sz="4" w:space="0" w:color="auto"/>
              <w:bottom w:val="single" w:sz="4" w:space="0" w:color="auto"/>
              <w:right w:val="single" w:sz="4" w:space="0" w:color="auto"/>
            </w:tcBorders>
            <w:shd w:val="clear" w:color="auto" w:fill="FFFF00"/>
            <w:noWrap/>
            <w:vAlign w:val="bottom"/>
            <w:hideMark/>
          </w:tcPr>
          <w:p w14:paraId="61DCC5DD" w14:textId="77777777" w:rsidR="00126A2F" w:rsidRPr="00126A2F" w:rsidRDefault="00126A2F" w:rsidP="00126A2F">
            <w:pPr>
              <w:spacing w:after="0"/>
              <w:jc w:val="right"/>
              <w:rPr>
                <w:rFonts w:asciiTheme="minorHAnsi" w:hAnsiTheme="minorHAnsi" w:cstheme="minorHAnsi"/>
                <w:i/>
                <w:iCs/>
                <w:color w:val="000000"/>
                <w:sz w:val="16"/>
                <w:szCs w:val="16"/>
                <w:lang w:val="fr-FR"/>
              </w:rPr>
            </w:pPr>
            <w:r w:rsidRPr="00126A2F">
              <w:rPr>
                <w:rFonts w:asciiTheme="minorHAnsi" w:hAnsiTheme="minorHAnsi" w:cstheme="minorHAnsi"/>
                <w:i/>
                <w:iCs/>
                <w:color w:val="000000"/>
                <w:sz w:val="16"/>
                <w:szCs w:val="16"/>
                <w:lang w:val="fr-FR"/>
              </w:rPr>
              <w:t xml:space="preserve">PC2 </w:t>
            </w:r>
            <w:r w:rsidRPr="00126A2F">
              <w:rPr>
                <w:rFonts w:asciiTheme="minorHAnsi" w:hAnsiTheme="minorHAnsi" w:cstheme="minorHAnsi"/>
                <w:b/>
                <w:bCs/>
                <w:i/>
                <w:iCs/>
                <w:color w:val="000000"/>
                <w:sz w:val="16"/>
                <w:szCs w:val="16"/>
                <w:lang w:val="fr-FR"/>
              </w:rPr>
              <w:t>1Tx</w:t>
            </w:r>
            <w:r w:rsidRPr="00126A2F">
              <w:rPr>
                <w:rFonts w:asciiTheme="minorHAnsi" w:hAnsiTheme="minorHAnsi" w:cstheme="minorHAnsi"/>
                <w:i/>
                <w:iCs/>
                <w:color w:val="000000"/>
                <w:sz w:val="16"/>
                <w:szCs w:val="16"/>
                <w:lang w:val="fr-FR"/>
              </w:rPr>
              <w:t xml:space="preserve">/2Tx REFSENS </w:t>
            </w:r>
            <w:proofErr w:type="spellStart"/>
            <w:r w:rsidRPr="00126A2F">
              <w:rPr>
                <w:rFonts w:asciiTheme="minorHAnsi" w:hAnsiTheme="minorHAnsi" w:cstheme="minorHAnsi"/>
                <w:i/>
                <w:iCs/>
                <w:color w:val="000000"/>
                <w:sz w:val="16"/>
                <w:szCs w:val="16"/>
                <w:lang w:val="fr-FR"/>
              </w:rPr>
              <w:t>degradation</w:t>
            </w:r>
            <w:proofErr w:type="spellEnd"/>
          </w:p>
        </w:tc>
        <w:tc>
          <w:tcPr>
            <w:tcW w:w="1070" w:type="dxa"/>
            <w:tcBorders>
              <w:top w:val="nil"/>
              <w:left w:val="nil"/>
              <w:bottom w:val="single" w:sz="4" w:space="0" w:color="auto"/>
              <w:right w:val="single" w:sz="4" w:space="0" w:color="auto"/>
            </w:tcBorders>
            <w:shd w:val="clear" w:color="auto" w:fill="FFFF00"/>
            <w:noWrap/>
            <w:vAlign w:val="bottom"/>
            <w:hideMark/>
          </w:tcPr>
          <w:p w14:paraId="6D9FA0B9" w14:textId="77777777" w:rsidR="00126A2F" w:rsidRPr="00126A2F" w:rsidRDefault="00126A2F" w:rsidP="00126A2F">
            <w:pPr>
              <w:spacing w:after="0"/>
              <w:jc w:val="center"/>
              <w:rPr>
                <w:rFonts w:asciiTheme="minorHAnsi" w:hAnsiTheme="minorHAnsi" w:cstheme="minorHAnsi"/>
                <w:i/>
                <w:iCs/>
                <w:color w:val="000000"/>
                <w:sz w:val="16"/>
                <w:szCs w:val="16"/>
                <w:lang w:val="en-US"/>
              </w:rPr>
            </w:pPr>
            <w:r w:rsidRPr="00126A2F">
              <w:rPr>
                <w:rFonts w:asciiTheme="minorHAnsi" w:hAnsiTheme="minorHAnsi" w:cstheme="minorHAnsi"/>
                <w:i/>
                <w:iCs/>
                <w:color w:val="000000"/>
                <w:sz w:val="16"/>
                <w:szCs w:val="16"/>
                <w:lang w:val="en-US"/>
              </w:rPr>
              <w:t>[dB]</w:t>
            </w:r>
          </w:p>
        </w:tc>
        <w:tc>
          <w:tcPr>
            <w:tcW w:w="640" w:type="dxa"/>
            <w:tcBorders>
              <w:top w:val="nil"/>
              <w:left w:val="nil"/>
              <w:bottom w:val="single" w:sz="4" w:space="0" w:color="auto"/>
              <w:right w:val="single" w:sz="4" w:space="0" w:color="auto"/>
            </w:tcBorders>
            <w:shd w:val="clear" w:color="auto" w:fill="FFFF00"/>
            <w:noWrap/>
            <w:vAlign w:val="bottom"/>
            <w:hideMark/>
          </w:tcPr>
          <w:p w14:paraId="1FE5D990" w14:textId="77777777" w:rsidR="00126A2F" w:rsidRPr="00126A2F" w:rsidRDefault="00126A2F" w:rsidP="00126A2F">
            <w:pPr>
              <w:spacing w:after="0"/>
              <w:jc w:val="center"/>
              <w:rPr>
                <w:rFonts w:asciiTheme="minorHAnsi" w:hAnsiTheme="minorHAnsi" w:cstheme="minorHAnsi"/>
                <w:b/>
                <w:bCs/>
                <w:i/>
                <w:iCs/>
                <w:color w:val="000000"/>
                <w:sz w:val="16"/>
                <w:szCs w:val="16"/>
                <w:lang w:val="en-US"/>
              </w:rPr>
            </w:pPr>
            <w:r w:rsidRPr="00126A2F">
              <w:rPr>
                <w:rFonts w:asciiTheme="minorHAnsi" w:hAnsiTheme="minorHAnsi" w:cstheme="minorHAnsi"/>
                <w:b/>
                <w:bCs/>
                <w:i/>
                <w:iCs/>
                <w:color w:val="000000"/>
                <w:sz w:val="16"/>
                <w:szCs w:val="16"/>
                <w:lang w:val="en-US"/>
              </w:rPr>
              <w:t>0.4</w:t>
            </w:r>
          </w:p>
        </w:tc>
        <w:tc>
          <w:tcPr>
            <w:tcW w:w="640" w:type="dxa"/>
            <w:tcBorders>
              <w:top w:val="nil"/>
              <w:left w:val="nil"/>
              <w:bottom w:val="single" w:sz="4" w:space="0" w:color="auto"/>
              <w:right w:val="single" w:sz="4" w:space="0" w:color="auto"/>
            </w:tcBorders>
            <w:shd w:val="clear" w:color="auto" w:fill="FFFF00"/>
            <w:noWrap/>
            <w:vAlign w:val="bottom"/>
            <w:hideMark/>
          </w:tcPr>
          <w:p w14:paraId="4FD822A2" w14:textId="77777777" w:rsidR="00126A2F" w:rsidRPr="00126A2F" w:rsidRDefault="00126A2F" w:rsidP="00126A2F">
            <w:pPr>
              <w:spacing w:after="0"/>
              <w:jc w:val="center"/>
              <w:rPr>
                <w:rFonts w:asciiTheme="minorHAnsi" w:hAnsiTheme="minorHAnsi" w:cstheme="minorHAnsi"/>
                <w:b/>
                <w:bCs/>
                <w:i/>
                <w:iCs/>
                <w:color w:val="000000"/>
                <w:sz w:val="16"/>
                <w:szCs w:val="16"/>
                <w:lang w:val="en-US"/>
              </w:rPr>
            </w:pPr>
            <w:r w:rsidRPr="00126A2F">
              <w:rPr>
                <w:rFonts w:asciiTheme="minorHAnsi" w:hAnsiTheme="minorHAnsi" w:cstheme="minorHAnsi"/>
                <w:b/>
                <w:bCs/>
                <w:i/>
                <w:iCs/>
                <w:color w:val="000000"/>
                <w:sz w:val="16"/>
                <w:szCs w:val="16"/>
                <w:lang w:val="en-US"/>
              </w:rPr>
              <w:t>0.8</w:t>
            </w:r>
          </w:p>
        </w:tc>
        <w:tc>
          <w:tcPr>
            <w:tcW w:w="640" w:type="dxa"/>
            <w:tcBorders>
              <w:top w:val="nil"/>
              <w:left w:val="nil"/>
              <w:bottom w:val="single" w:sz="4" w:space="0" w:color="auto"/>
              <w:right w:val="single" w:sz="4" w:space="0" w:color="auto"/>
            </w:tcBorders>
            <w:shd w:val="clear" w:color="auto" w:fill="FFFF00"/>
            <w:noWrap/>
            <w:vAlign w:val="bottom"/>
            <w:hideMark/>
          </w:tcPr>
          <w:p w14:paraId="31B578F8" w14:textId="77777777" w:rsidR="00126A2F" w:rsidRPr="00126A2F" w:rsidRDefault="00126A2F" w:rsidP="00126A2F">
            <w:pPr>
              <w:spacing w:after="0"/>
              <w:jc w:val="center"/>
              <w:rPr>
                <w:rFonts w:asciiTheme="minorHAnsi" w:hAnsiTheme="minorHAnsi" w:cstheme="minorHAnsi"/>
                <w:b/>
                <w:bCs/>
                <w:i/>
                <w:iCs/>
                <w:color w:val="000000"/>
                <w:sz w:val="16"/>
                <w:szCs w:val="16"/>
                <w:lang w:val="en-US"/>
              </w:rPr>
            </w:pPr>
            <w:r w:rsidRPr="00126A2F">
              <w:rPr>
                <w:rFonts w:asciiTheme="minorHAnsi" w:hAnsiTheme="minorHAnsi" w:cstheme="minorHAnsi"/>
                <w:b/>
                <w:bCs/>
                <w:i/>
                <w:iCs/>
                <w:color w:val="000000"/>
                <w:sz w:val="16"/>
                <w:szCs w:val="16"/>
                <w:lang w:val="en-US"/>
              </w:rPr>
              <w:t>0.8</w:t>
            </w:r>
          </w:p>
        </w:tc>
        <w:tc>
          <w:tcPr>
            <w:tcW w:w="640" w:type="dxa"/>
            <w:tcBorders>
              <w:top w:val="nil"/>
              <w:left w:val="nil"/>
              <w:bottom w:val="single" w:sz="4" w:space="0" w:color="auto"/>
              <w:right w:val="single" w:sz="4" w:space="0" w:color="auto"/>
            </w:tcBorders>
            <w:shd w:val="clear" w:color="auto" w:fill="FFFF00"/>
            <w:noWrap/>
            <w:vAlign w:val="bottom"/>
            <w:hideMark/>
          </w:tcPr>
          <w:p w14:paraId="19EE8CF3" w14:textId="77777777" w:rsidR="00126A2F" w:rsidRPr="00126A2F" w:rsidRDefault="00126A2F" w:rsidP="00126A2F">
            <w:pPr>
              <w:spacing w:after="0"/>
              <w:jc w:val="center"/>
              <w:rPr>
                <w:rFonts w:asciiTheme="minorHAnsi" w:hAnsiTheme="minorHAnsi" w:cstheme="minorHAnsi"/>
                <w:b/>
                <w:bCs/>
                <w:i/>
                <w:iCs/>
                <w:color w:val="000000"/>
                <w:sz w:val="16"/>
                <w:szCs w:val="16"/>
                <w:lang w:val="en-US"/>
              </w:rPr>
            </w:pPr>
            <w:r w:rsidRPr="00126A2F">
              <w:rPr>
                <w:rFonts w:asciiTheme="minorHAnsi" w:hAnsiTheme="minorHAnsi" w:cstheme="minorHAnsi"/>
                <w:b/>
                <w:bCs/>
                <w:i/>
                <w:iCs/>
                <w:color w:val="000000"/>
                <w:sz w:val="16"/>
                <w:szCs w:val="16"/>
                <w:lang w:val="en-US"/>
              </w:rPr>
              <w:t>1.3</w:t>
            </w:r>
          </w:p>
        </w:tc>
      </w:tr>
    </w:tbl>
    <w:p w14:paraId="5F67003B" w14:textId="77777777" w:rsidR="00126A2F" w:rsidRDefault="00126A2F" w:rsidP="00126A2F">
      <w:pPr>
        <w:spacing w:after="0"/>
        <w:rPr>
          <w:lang w:eastAsia="zh-CN"/>
        </w:rPr>
      </w:pPr>
    </w:p>
    <w:p w14:paraId="6449563C" w14:textId="65C55BFE" w:rsidR="00126A2F" w:rsidRPr="00C607F0" w:rsidRDefault="00126A2F" w:rsidP="00126A2F">
      <w:pPr>
        <w:spacing w:after="0"/>
        <w:rPr>
          <w:lang w:eastAsia="zh-CN"/>
        </w:rPr>
      </w:pPr>
      <w:r w:rsidRPr="00C607F0">
        <w:rPr>
          <w:lang w:eastAsia="zh-CN"/>
        </w:rPr>
        <w:t>Based on the calculated MSD we can deduct the 1Tx and 2Tx PC2 RSDs that are proposed below.</w:t>
      </w:r>
    </w:p>
    <w:p w14:paraId="6C7E2EBC" w14:textId="77777777" w:rsidR="00126A2F" w:rsidRDefault="00126A2F" w:rsidP="00126A2F">
      <w:pPr>
        <w:tabs>
          <w:tab w:val="left" w:pos="4230"/>
        </w:tabs>
        <w:spacing w:after="0"/>
        <w:rPr>
          <w:b/>
          <w:bCs/>
          <w:lang w:eastAsia="zh-CN"/>
        </w:rPr>
      </w:pPr>
    </w:p>
    <w:p w14:paraId="3FD3D490" w14:textId="368193B9" w:rsidR="00126A2F" w:rsidRPr="00E26311" w:rsidRDefault="00126A2F" w:rsidP="00126A2F">
      <w:pPr>
        <w:tabs>
          <w:tab w:val="left" w:pos="4230"/>
        </w:tabs>
        <w:spacing w:after="0"/>
        <w:rPr>
          <w:b/>
          <w:bCs/>
          <w:lang w:eastAsia="zh-CN"/>
        </w:rPr>
      </w:pPr>
      <w:r w:rsidRPr="00E26311">
        <w:rPr>
          <w:b/>
          <w:bCs/>
          <w:lang w:eastAsia="zh-CN"/>
        </w:rPr>
        <w:t>Proposal on band n</w:t>
      </w:r>
      <w:r w:rsidR="00DB7D9A">
        <w:rPr>
          <w:b/>
          <w:bCs/>
          <w:lang w:eastAsia="zh-CN"/>
        </w:rPr>
        <w:t>14</w:t>
      </w:r>
      <w:r w:rsidRPr="00E26311">
        <w:rPr>
          <w:b/>
          <w:bCs/>
          <w:lang w:eastAsia="zh-CN"/>
        </w:rPr>
        <w:t xml:space="preserve"> RSD: 1Tx and 2Tx RSDs </w:t>
      </w:r>
      <w:r w:rsidR="00DB7D9A">
        <w:rPr>
          <w:b/>
          <w:bCs/>
          <w:lang w:eastAsia="zh-CN"/>
        </w:rPr>
        <w:t>in</w:t>
      </w:r>
      <w:r w:rsidRPr="00E26311">
        <w:rPr>
          <w:b/>
          <w:bCs/>
          <w:lang w:eastAsia="zh-CN"/>
        </w:rPr>
        <w:t xml:space="preserve"> below tables can be captured in 38.101-1.</w:t>
      </w:r>
    </w:p>
    <w:p w14:paraId="3C8E724D" w14:textId="40020036" w:rsidR="00126A2F" w:rsidRDefault="00126A2F" w:rsidP="00126A2F">
      <w:pPr>
        <w:pStyle w:val="Caption"/>
        <w:keepNext/>
      </w:pPr>
      <w:r>
        <w:lastRenderedPageBreak/>
        <w:t xml:space="preserve">Table </w:t>
      </w:r>
      <w:r w:rsidR="00724F28">
        <w:t>4</w:t>
      </w:r>
      <w:r>
        <w:t xml:space="preserve">a: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26A2F" w14:paraId="1993B0AF" w14:textId="77777777" w:rsidTr="00126A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C3D395" w14:textId="77777777" w:rsidR="00126A2F" w:rsidRDefault="00126A2F" w:rsidP="00126A2F">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98CC46" w14:textId="77777777" w:rsidR="00126A2F" w:rsidRDefault="00126A2F" w:rsidP="00126A2F">
            <w:pPr>
              <w:pStyle w:val="TAH"/>
              <w:rPr>
                <w:rFonts w:eastAsia="PMingLiU"/>
                <w:lang w:eastAsia="en-GB"/>
              </w:rPr>
            </w:pPr>
            <w:r>
              <w:rPr>
                <w:rFonts w:eastAsia="PMingLiU"/>
                <w:lang w:eastAsia="en-GB"/>
              </w:rPr>
              <w:t>5</w:t>
            </w:r>
          </w:p>
          <w:p w14:paraId="3EE18EC5"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2EE046" w14:textId="77777777" w:rsidR="00126A2F" w:rsidRDefault="00126A2F" w:rsidP="00126A2F">
            <w:pPr>
              <w:pStyle w:val="TAH"/>
              <w:rPr>
                <w:rFonts w:eastAsia="PMingLiU"/>
                <w:lang w:eastAsia="en-GB"/>
              </w:rPr>
            </w:pPr>
            <w:r>
              <w:rPr>
                <w:rFonts w:eastAsia="PMingLiU"/>
                <w:lang w:eastAsia="en-GB"/>
              </w:rPr>
              <w:t>10</w:t>
            </w:r>
          </w:p>
          <w:p w14:paraId="175ECCED"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E85E5D" w14:textId="77777777" w:rsidR="00126A2F" w:rsidRDefault="00126A2F" w:rsidP="00126A2F">
            <w:pPr>
              <w:pStyle w:val="TAH"/>
              <w:rPr>
                <w:rFonts w:eastAsia="PMingLiU"/>
                <w:lang w:eastAsia="en-GB"/>
              </w:rPr>
            </w:pPr>
            <w:r>
              <w:rPr>
                <w:rFonts w:eastAsia="PMingLiU"/>
                <w:lang w:eastAsia="en-GB"/>
              </w:rPr>
              <w:t>15</w:t>
            </w:r>
          </w:p>
          <w:p w14:paraId="2F78ED74"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3A428C" w14:textId="77777777" w:rsidR="00126A2F" w:rsidRDefault="00126A2F" w:rsidP="00126A2F">
            <w:pPr>
              <w:pStyle w:val="TAH"/>
              <w:rPr>
                <w:rFonts w:eastAsia="PMingLiU"/>
                <w:lang w:eastAsia="en-GB"/>
              </w:rPr>
            </w:pPr>
            <w:r>
              <w:rPr>
                <w:rFonts w:eastAsia="PMingLiU"/>
                <w:lang w:eastAsia="en-GB"/>
              </w:rPr>
              <w:t>20</w:t>
            </w:r>
          </w:p>
          <w:p w14:paraId="4F17D2AB"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F9D3D8" w14:textId="77777777" w:rsidR="00126A2F" w:rsidRDefault="00126A2F" w:rsidP="00126A2F">
            <w:pPr>
              <w:pStyle w:val="TAH"/>
              <w:rPr>
                <w:rFonts w:eastAsia="PMingLiU"/>
                <w:lang w:eastAsia="en-GB"/>
              </w:rPr>
            </w:pPr>
            <w:r>
              <w:rPr>
                <w:rFonts w:eastAsia="PMingLiU"/>
                <w:lang w:eastAsia="en-GB"/>
              </w:rPr>
              <w:t>25</w:t>
            </w:r>
          </w:p>
          <w:p w14:paraId="0E40EAA0"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75B7D7" w14:textId="77777777" w:rsidR="00126A2F" w:rsidRDefault="00126A2F" w:rsidP="00126A2F">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1AAA65" w14:textId="77777777" w:rsidR="00126A2F" w:rsidRDefault="00126A2F" w:rsidP="00126A2F">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079EC4" w14:textId="77777777" w:rsidR="00126A2F" w:rsidRDefault="00126A2F" w:rsidP="00126A2F">
            <w:pPr>
              <w:pStyle w:val="TAH"/>
              <w:rPr>
                <w:rFonts w:eastAsia="PMingLiU"/>
                <w:lang w:eastAsia="en-GB"/>
              </w:rPr>
            </w:pPr>
            <w:r>
              <w:rPr>
                <w:rFonts w:eastAsia="PMingLiU"/>
                <w:lang w:eastAsia="en-GB"/>
              </w:rPr>
              <w:t>40</w:t>
            </w:r>
          </w:p>
          <w:p w14:paraId="3F626FEA"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6C2C04" w14:textId="77777777" w:rsidR="00126A2F" w:rsidRDefault="00126A2F" w:rsidP="00126A2F">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E16BEB" w14:textId="77777777" w:rsidR="00126A2F" w:rsidRDefault="00126A2F" w:rsidP="00126A2F">
            <w:pPr>
              <w:pStyle w:val="TAH"/>
              <w:rPr>
                <w:rFonts w:eastAsia="PMingLiU"/>
                <w:lang w:eastAsia="en-GB"/>
              </w:rPr>
            </w:pPr>
            <w:r>
              <w:rPr>
                <w:rFonts w:eastAsia="PMingLiU"/>
                <w:lang w:eastAsia="en-GB"/>
              </w:rPr>
              <w:t>50</w:t>
            </w:r>
          </w:p>
          <w:p w14:paraId="20F607BD"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r>
      <w:tr w:rsidR="00126A2F" w14:paraId="569E2164" w14:textId="77777777" w:rsidTr="00126A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EDE6F1" w14:textId="0293BB7C" w:rsidR="00126A2F" w:rsidRDefault="00126A2F" w:rsidP="00126A2F">
            <w:pPr>
              <w:pStyle w:val="TAC"/>
              <w:rPr>
                <w:rFonts w:eastAsia="PMingLiU" w:cs="Arial"/>
                <w:lang w:eastAsia="en-GB"/>
              </w:rPr>
            </w:pPr>
            <w:r>
              <w:rPr>
                <w:rFonts w:eastAsia="PMingLiU"/>
                <w:lang w:eastAsia="en-GB"/>
              </w:rPr>
              <w:t>n14</w:t>
            </w:r>
          </w:p>
        </w:tc>
        <w:tc>
          <w:tcPr>
            <w:tcW w:w="741" w:type="dxa"/>
            <w:tcBorders>
              <w:top w:val="single" w:sz="4" w:space="0" w:color="auto"/>
              <w:left w:val="single" w:sz="4" w:space="0" w:color="auto"/>
              <w:bottom w:val="single" w:sz="4" w:space="0" w:color="auto"/>
              <w:right w:val="single" w:sz="4" w:space="0" w:color="auto"/>
            </w:tcBorders>
            <w:hideMark/>
          </w:tcPr>
          <w:p w14:paraId="2EC17C53" w14:textId="3956959E" w:rsidR="00126A2F" w:rsidRDefault="00126A2F" w:rsidP="00126A2F">
            <w:pPr>
              <w:pStyle w:val="TAC"/>
              <w:rPr>
                <w:rFonts w:eastAsia="PMingLiU" w:cstheme="minorBidi"/>
                <w:lang w:eastAsia="en-GB"/>
              </w:rPr>
            </w:pPr>
            <w:r>
              <w:rPr>
                <w:rFonts w:eastAsia="PMingLiU"/>
                <w:lang w:eastAsia="en-GB"/>
              </w:rPr>
              <w:t>0.4</w:t>
            </w:r>
          </w:p>
        </w:tc>
        <w:tc>
          <w:tcPr>
            <w:tcW w:w="740" w:type="dxa"/>
            <w:tcBorders>
              <w:top w:val="single" w:sz="4" w:space="0" w:color="auto"/>
              <w:left w:val="single" w:sz="4" w:space="0" w:color="auto"/>
              <w:bottom w:val="single" w:sz="4" w:space="0" w:color="auto"/>
              <w:right w:val="single" w:sz="4" w:space="0" w:color="auto"/>
            </w:tcBorders>
            <w:hideMark/>
          </w:tcPr>
          <w:p w14:paraId="4FCB4EA6" w14:textId="7C02A4A0" w:rsidR="00126A2F" w:rsidRDefault="00126A2F" w:rsidP="00126A2F">
            <w:pPr>
              <w:pStyle w:val="TAC"/>
              <w:rPr>
                <w:rFonts w:eastAsia="PMingLiU"/>
                <w:lang w:eastAsia="en-GB"/>
              </w:rPr>
            </w:pPr>
            <w:r>
              <w:rPr>
                <w:rFonts w:eastAsia="PMingLiU"/>
                <w:lang w:eastAsia="en-GB"/>
              </w:rPr>
              <w:t>0.8</w:t>
            </w:r>
          </w:p>
        </w:tc>
        <w:tc>
          <w:tcPr>
            <w:tcW w:w="741" w:type="dxa"/>
            <w:tcBorders>
              <w:top w:val="single" w:sz="4" w:space="0" w:color="auto"/>
              <w:left w:val="single" w:sz="4" w:space="0" w:color="auto"/>
              <w:bottom w:val="single" w:sz="4" w:space="0" w:color="auto"/>
              <w:right w:val="single" w:sz="4" w:space="0" w:color="auto"/>
            </w:tcBorders>
            <w:hideMark/>
          </w:tcPr>
          <w:p w14:paraId="45950F9F" w14:textId="7441896F" w:rsidR="00126A2F" w:rsidRDefault="00126A2F" w:rsidP="00126A2F">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02850E06" w14:textId="3B007DFF" w:rsidR="00126A2F" w:rsidRDefault="00126A2F" w:rsidP="00126A2F">
            <w:pPr>
              <w:pStyle w:val="TAC"/>
              <w:rPr>
                <w:rFonts w:eastAsia="PMingLiU"/>
                <w:lang w:eastAsia="en-GB"/>
              </w:rPr>
            </w:pPr>
            <w:r w:rsidRPr="00EE79B8">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4577A5B1" w14:textId="05971966" w:rsidR="00126A2F" w:rsidRDefault="00126A2F" w:rsidP="00126A2F">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1A1C42E9" w14:textId="34133CD9" w:rsidR="00126A2F" w:rsidRDefault="00126A2F" w:rsidP="00126A2F">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493F9353" w14:textId="0CF9A854" w:rsidR="00126A2F" w:rsidRDefault="00126A2F" w:rsidP="00126A2F">
            <w:pPr>
              <w:pStyle w:val="TAC"/>
              <w:rPr>
                <w:rFonts w:eastAsia="PMingLiU"/>
                <w:lang w:eastAsia="en-GB"/>
              </w:rPr>
            </w:pPr>
            <w:r w:rsidRPr="00EE79B8">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2703B736" w14:textId="0F369893" w:rsidR="00126A2F" w:rsidRDefault="00126A2F" w:rsidP="00126A2F">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54986736" w14:textId="48D078A4" w:rsidR="00126A2F" w:rsidRDefault="00126A2F" w:rsidP="00126A2F">
            <w:pPr>
              <w:pStyle w:val="TAC"/>
              <w:rPr>
                <w:rFonts w:eastAsia="PMingLiU"/>
                <w:lang w:eastAsia="en-GB"/>
              </w:rPr>
            </w:pPr>
            <w:r w:rsidRPr="00EE79B8">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75BC5F3A" w14:textId="20BC9BF8" w:rsidR="00126A2F" w:rsidRDefault="00126A2F" w:rsidP="00126A2F">
            <w:pPr>
              <w:pStyle w:val="TAC"/>
              <w:rPr>
                <w:rFonts w:eastAsia="PMingLiU"/>
                <w:lang w:eastAsia="en-GB"/>
              </w:rPr>
            </w:pPr>
            <w:r w:rsidRPr="00EE79B8">
              <w:rPr>
                <w:rFonts w:eastAsia="PMingLiU"/>
                <w:lang w:eastAsia="en-GB"/>
              </w:rPr>
              <w:t>-</w:t>
            </w:r>
          </w:p>
        </w:tc>
      </w:tr>
    </w:tbl>
    <w:p w14:paraId="0B73D3C5" w14:textId="46D8C0C8" w:rsidR="00126A2F" w:rsidRDefault="00126A2F" w:rsidP="00126A2F">
      <w:pPr>
        <w:pStyle w:val="Caption"/>
        <w:keepNext/>
      </w:pPr>
      <w:r>
        <w:t xml:space="preserve">Table </w:t>
      </w:r>
      <w:r w:rsidR="00724F28">
        <w:t>4</w:t>
      </w:r>
      <w:r>
        <w:t xml:space="preserve">b: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26A2F" w14:paraId="67134F5F" w14:textId="77777777" w:rsidTr="00126A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8FE941" w14:textId="77777777" w:rsidR="00126A2F" w:rsidRDefault="00126A2F" w:rsidP="00126A2F">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467C3" w14:textId="77777777" w:rsidR="00126A2F" w:rsidRDefault="00126A2F" w:rsidP="00126A2F">
            <w:pPr>
              <w:pStyle w:val="TAH"/>
              <w:rPr>
                <w:rFonts w:eastAsia="PMingLiU"/>
                <w:lang w:eastAsia="en-GB"/>
              </w:rPr>
            </w:pPr>
            <w:r>
              <w:rPr>
                <w:rFonts w:eastAsia="PMingLiU"/>
                <w:lang w:eastAsia="en-GB"/>
              </w:rPr>
              <w:t>5</w:t>
            </w:r>
          </w:p>
          <w:p w14:paraId="373D7523"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C39CA0" w14:textId="77777777" w:rsidR="00126A2F" w:rsidRDefault="00126A2F" w:rsidP="00126A2F">
            <w:pPr>
              <w:pStyle w:val="TAH"/>
              <w:rPr>
                <w:rFonts w:eastAsia="PMingLiU"/>
                <w:lang w:eastAsia="en-GB"/>
              </w:rPr>
            </w:pPr>
            <w:r>
              <w:rPr>
                <w:rFonts w:eastAsia="PMingLiU"/>
                <w:lang w:eastAsia="en-GB"/>
              </w:rPr>
              <w:t>10</w:t>
            </w:r>
          </w:p>
          <w:p w14:paraId="2A5C88F5"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FEE8E2" w14:textId="77777777" w:rsidR="00126A2F" w:rsidRDefault="00126A2F" w:rsidP="00126A2F">
            <w:pPr>
              <w:pStyle w:val="TAH"/>
              <w:rPr>
                <w:rFonts w:eastAsia="PMingLiU"/>
                <w:lang w:eastAsia="en-GB"/>
              </w:rPr>
            </w:pPr>
            <w:r>
              <w:rPr>
                <w:rFonts w:eastAsia="PMingLiU"/>
                <w:lang w:eastAsia="en-GB"/>
              </w:rPr>
              <w:t>15</w:t>
            </w:r>
          </w:p>
          <w:p w14:paraId="603903AF"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4F4BC3" w14:textId="77777777" w:rsidR="00126A2F" w:rsidRDefault="00126A2F" w:rsidP="00126A2F">
            <w:pPr>
              <w:pStyle w:val="TAH"/>
              <w:rPr>
                <w:rFonts w:eastAsia="PMingLiU"/>
                <w:lang w:eastAsia="en-GB"/>
              </w:rPr>
            </w:pPr>
            <w:r>
              <w:rPr>
                <w:rFonts w:eastAsia="PMingLiU"/>
                <w:lang w:eastAsia="en-GB"/>
              </w:rPr>
              <w:t>20</w:t>
            </w:r>
          </w:p>
          <w:p w14:paraId="2B1A1CA2"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C92D73" w14:textId="77777777" w:rsidR="00126A2F" w:rsidRDefault="00126A2F" w:rsidP="00126A2F">
            <w:pPr>
              <w:pStyle w:val="TAH"/>
              <w:rPr>
                <w:rFonts w:eastAsia="PMingLiU"/>
                <w:lang w:eastAsia="en-GB"/>
              </w:rPr>
            </w:pPr>
            <w:r>
              <w:rPr>
                <w:rFonts w:eastAsia="PMingLiU"/>
                <w:lang w:eastAsia="en-GB"/>
              </w:rPr>
              <w:t>25</w:t>
            </w:r>
          </w:p>
          <w:p w14:paraId="77E149E6"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DCF471" w14:textId="77777777" w:rsidR="00126A2F" w:rsidRDefault="00126A2F" w:rsidP="00126A2F">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9A5E80" w14:textId="77777777" w:rsidR="00126A2F" w:rsidRDefault="00126A2F" w:rsidP="00126A2F">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285155" w14:textId="77777777" w:rsidR="00126A2F" w:rsidRDefault="00126A2F" w:rsidP="00126A2F">
            <w:pPr>
              <w:pStyle w:val="TAH"/>
              <w:rPr>
                <w:rFonts w:eastAsia="PMingLiU"/>
                <w:lang w:eastAsia="en-GB"/>
              </w:rPr>
            </w:pPr>
            <w:r>
              <w:rPr>
                <w:rFonts w:eastAsia="PMingLiU"/>
                <w:lang w:eastAsia="en-GB"/>
              </w:rPr>
              <w:t>40</w:t>
            </w:r>
          </w:p>
          <w:p w14:paraId="75C4F507"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F914DE" w14:textId="77777777" w:rsidR="00126A2F" w:rsidRDefault="00126A2F" w:rsidP="00126A2F">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1A23DEC" w14:textId="77777777" w:rsidR="00126A2F" w:rsidRDefault="00126A2F" w:rsidP="00126A2F">
            <w:pPr>
              <w:pStyle w:val="TAH"/>
              <w:rPr>
                <w:rFonts w:eastAsia="PMingLiU"/>
                <w:lang w:eastAsia="en-GB"/>
              </w:rPr>
            </w:pPr>
            <w:r>
              <w:rPr>
                <w:rFonts w:eastAsia="PMingLiU"/>
                <w:lang w:eastAsia="en-GB"/>
              </w:rPr>
              <w:t>50</w:t>
            </w:r>
          </w:p>
          <w:p w14:paraId="382E6632" w14:textId="77777777" w:rsidR="00126A2F" w:rsidRDefault="00126A2F" w:rsidP="00126A2F">
            <w:pPr>
              <w:pStyle w:val="TAH"/>
              <w:rPr>
                <w:rFonts w:eastAsia="PMingLiU"/>
                <w:lang w:eastAsia="en-GB"/>
              </w:rPr>
            </w:pPr>
            <w:r>
              <w:rPr>
                <w:rFonts w:eastAsia="PMingLiU"/>
                <w:lang w:eastAsia="en-GB"/>
              </w:rPr>
              <w:t>MHz</w:t>
            </w:r>
            <w:r>
              <w:rPr>
                <w:rFonts w:eastAsia="PMingLiU"/>
                <w:lang w:eastAsia="en-GB"/>
              </w:rPr>
              <w:br/>
              <w:t>(dB)</w:t>
            </w:r>
          </w:p>
        </w:tc>
      </w:tr>
      <w:tr w:rsidR="00126A2F" w14:paraId="0B0C2C94" w14:textId="77777777" w:rsidTr="00126A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D8ED17" w14:textId="562966F9" w:rsidR="00126A2F" w:rsidRDefault="00126A2F" w:rsidP="00126A2F">
            <w:pPr>
              <w:pStyle w:val="TAC"/>
              <w:rPr>
                <w:rFonts w:eastAsia="PMingLiU" w:cs="Arial"/>
                <w:lang w:eastAsia="en-GB"/>
              </w:rPr>
            </w:pPr>
            <w:r>
              <w:rPr>
                <w:rFonts w:eastAsia="PMingLiU"/>
                <w:lang w:eastAsia="en-GB"/>
              </w:rPr>
              <w:t>n14</w:t>
            </w:r>
          </w:p>
        </w:tc>
        <w:tc>
          <w:tcPr>
            <w:tcW w:w="741" w:type="dxa"/>
            <w:tcBorders>
              <w:top w:val="single" w:sz="4" w:space="0" w:color="auto"/>
              <w:left w:val="single" w:sz="4" w:space="0" w:color="auto"/>
              <w:bottom w:val="single" w:sz="4" w:space="0" w:color="auto"/>
              <w:right w:val="single" w:sz="4" w:space="0" w:color="auto"/>
            </w:tcBorders>
            <w:hideMark/>
          </w:tcPr>
          <w:p w14:paraId="1F0C75AE" w14:textId="2307300A" w:rsidR="00126A2F" w:rsidRDefault="00126A2F" w:rsidP="00126A2F">
            <w:pPr>
              <w:pStyle w:val="TAC"/>
              <w:rPr>
                <w:rFonts w:eastAsia="PMingLiU" w:cstheme="minorBidi"/>
                <w:lang w:eastAsia="en-GB"/>
              </w:rPr>
            </w:pPr>
            <w:r>
              <w:rPr>
                <w:rFonts w:eastAsia="PMingLiU"/>
                <w:lang w:eastAsia="en-GB"/>
              </w:rPr>
              <w:t>0.8</w:t>
            </w:r>
          </w:p>
        </w:tc>
        <w:tc>
          <w:tcPr>
            <w:tcW w:w="740" w:type="dxa"/>
            <w:tcBorders>
              <w:top w:val="single" w:sz="4" w:space="0" w:color="auto"/>
              <w:left w:val="single" w:sz="4" w:space="0" w:color="auto"/>
              <w:bottom w:val="single" w:sz="4" w:space="0" w:color="auto"/>
              <w:right w:val="single" w:sz="4" w:space="0" w:color="auto"/>
            </w:tcBorders>
            <w:hideMark/>
          </w:tcPr>
          <w:p w14:paraId="3C0B6476" w14:textId="3798FFD9" w:rsidR="00126A2F" w:rsidRDefault="00126A2F" w:rsidP="00126A2F">
            <w:pPr>
              <w:pStyle w:val="TAC"/>
              <w:rPr>
                <w:rFonts w:eastAsia="PMingLiU"/>
                <w:lang w:eastAsia="en-GB"/>
              </w:rPr>
            </w:pPr>
            <w:r>
              <w:rPr>
                <w:rFonts w:eastAsia="PMingLiU"/>
                <w:lang w:eastAsia="en-GB"/>
              </w:rPr>
              <w:t>1.3</w:t>
            </w:r>
          </w:p>
        </w:tc>
        <w:tc>
          <w:tcPr>
            <w:tcW w:w="741" w:type="dxa"/>
            <w:tcBorders>
              <w:top w:val="single" w:sz="4" w:space="0" w:color="auto"/>
              <w:left w:val="single" w:sz="4" w:space="0" w:color="auto"/>
              <w:bottom w:val="single" w:sz="4" w:space="0" w:color="auto"/>
              <w:right w:val="single" w:sz="4" w:space="0" w:color="auto"/>
            </w:tcBorders>
            <w:hideMark/>
          </w:tcPr>
          <w:p w14:paraId="1C19CAF3" w14:textId="2F200BBB" w:rsidR="00126A2F" w:rsidRDefault="00126A2F" w:rsidP="00126A2F">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248B9C14" w14:textId="644BC74B" w:rsidR="00126A2F" w:rsidRDefault="00126A2F" w:rsidP="00126A2F">
            <w:pPr>
              <w:pStyle w:val="TAC"/>
              <w:rPr>
                <w:rFonts w:eastAsia="PMingLiU"/>
                <w:lang w:eastAsia="en-GB"/>
              </w:rPr>
            </w:pPr>
            <w:r w:rsidRPr="00D60F74">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1AEF6FE7" w14:textId="34538D3F" w:rsidR="00126A2F" w:rsidRDefault="00126A2F" w:rsidP="00126A2F">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6EA4B314" w14:textId="3786188A" w:rsidR="00126A2F" w:rsidRDefault="00126A2F" w:rsidP="00126A2F">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F76EF04" w14:textId="6DADA4AF" w:rsidR="00126A2F" w:rsidRDefault="00126A2F" w:rsidP="00126A2F">
            <w:pPr>
              <w:pStyle w:val="TAC"/>
              <w:rPr>
                <w:rFonts w:eastAsia="PMingLiU"/>
                <w:lang w:eastAsia="en-GB"/>
              </w:rPr>
            </w:pPr>
            <w:r w:rsidRPr="00D60F74">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50BC43E5" w14:textId="71AF9210" w:rsidR="00126A2F" w:rsidRDefault="00126A2F" w:rsidP="00126A2F">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6185810E" w14:textId="03E6AF3F" w:rsidR="00126A2F" w:rsidRDefault="00126A2F" w:rsidP="00126A2F">
            <w:pPr>
              <w:pStyle w:val="TAC"/>
              <w:rPr>
                <w:rFonts w:eastAsia="PMingLiU"/>
                <w:lang w:eastAsia="en-GB"/>
              </w:rPr>
            </w:pPr>
            <w:r w:rsidRPr="00D60F74">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59B4E042" w14:textId="2D6E29D6" w:rsidR="00126A2F" w:rsidRDefault="00126A2F" w:rsidP="00126A2F">
            <w:pPr>
              <w:pStyle w:val="TAC"/>
              <w:rPr>
                <w:rFonts w:eastAsia="PMingLiU"/>
                <w:lang w:eastAsia="en-GB"/>
              </w:rPr>
            </w:pPr>
            <w:r w:rsidRPr="00D60F74">
              <w:rPr>
                <w:rFonts w:eastAsia="PMingLiU"/>
                <w:lang w:eastAsia="en-GB"/>
              </w:rPr>
              <w:t>-</w:t>
            </w:r>
          </w:p>
        </w:tc>
      </w:tr>
    </w:tbl>
    <w:p w14:paraId="6D16F31E" w14:textId="77777777" w:rsidR="00126A2F" w:rsidRDefault="00126A2F" w:rsidP="00126A2F">
      <w:pPr>
        <w:tabs>
          <w:tab w:val="left" w:pos="4230"/>
        </w:tabs>
        <w:spacing w:after="0"/>
        <w:rPr>
          <w:lang w:eastAsia="zh-CN"/>
        </w:rPr>
      </w:pPr>
    </w:p>
    <w:p w14:paraId="2479BF6F" w14:textId="0A91A63A" w:rsidR="00126A2F" w:rsidRDefault="00126A2F" w:rsidP="00126A2F">
      <w:pPr>
        <w:tabs>
          <w:tab w:val="left" w:pos="4230"/>
        </w:tabs>
        <w:spacing w:after="0"/>
        <w:rPr>
          <w:lang w:eastAsia="zh-CN"/>
        </w:rPr>
      </w:pPr>
      <w:r>
        <w:rPr>
          <w:lang w:eastAsia="zh-CN"/>
        </w:rPr>
        <w:t xml:space="preserve">Beyond the RSD, n14 is subject to NS_06 that is also applicable to band n85 that </w:t>
      </w:r>
      <w:r w:rsidR="00724F28">
        <w:rPr>
          <w:lang w:eastAsia="zh-CN"/>
        </w:rPr>
        <w:t>is</w:t>
      </w:r>
      <w:r>
        <w:rPr>
          <w:lang w:eastAsia="zh-CN"/>
        </w:rPr>
        <w:t xml:space="preserve"> also requested for PC2 operation. </w:t>
      </w:r>
      <w:proofErr w:type="gramStart"/>
      <w:r w:rsidR="009C0433">
        <w:rPr>
          <w:lang w:eastAsia="zh-CN"/>
        </w:rPr>
        <w:t>At the moment</w:t>
      </w:r>
      <w:proofErr w:type="gramEnd"/>
      <w:r w:rsidR="009C0433">
        <w:rPr>
          <w:lang w:eastAsia="zh-CN"/>
        </w:rPr>
        <w:t xml:space="preserve">, we have not had time </w:t>
      </w:r>
      <w:r>
        <w:rPr>
          <w:lang w:eastAsia="zh-CN"/>
        </w:rPr>
        <w:t>to perform PC2 measurements for NS_</w:t>
      </w:r>
      <w:r w:rsidR="00724F28">
        <w:rPr>
          <w:lang w:eastAsia="zh-CN"/>
        </w:rPr>
        <w:t>0</w:t>
      </w:r>
      <w:r>
        <w:rPr>
          <w:lang w:eastAsia="zh-CN"/>
        </w:rPr>
        <w:t>6</w:t>
      </w:r>
      <w:r w:rsidR="009C0433">
        <w:rPr>
          <w:lang w:eastAsia="zh-CN"/>
        </w:rPr>
        <w:t>,</w:t>
      </w:r>
      <w:r>
        <w:rPr>
          <w:lang w:eastAsia="zh-CN"/>
        </w:rPr>
        <w:t xml:space="preserve"> but since there is specified A-MPR up to </w:t>
      </w:r>
      <w:r w:rsidR="00724F28">
        <w:rPr>
          <w:lang w:eastAsia="zh-CN"/>
        </w:rPr>
        <w:t>8.5</w:t>
      </w:r>
      <w:r>
        <w:rPr>
          <w:lang w:eastAsia="zh-CN"/>
        </w:rPr>
        <w:t>dB for PC</w:t>
      </w:r>
      <w:r w:rsidR="00724F28">
        <w:rPr>
          <w:lang w:eastAsia="zh-CN"/>
        </w:rPr>
        <w:t>1 and no A-MPR for PC3,</w:t>
      </w:r>
      <w:r>
        <w:rPr>
          <w:lang w:eastAsia="zh-CN"/>
        </w:rPr>
        <w:t xml:space="preserve"> it is </w:t>
      </w:r>
      <w:r w:rsidR="00724F28">
        <w:rPr>
          <w:lang w:eastAsia="zh-CN"/>
        </w:rPr>
        <w:t>uncertain if</w:t>
      </w:r>
      <w:r>
        <w:rPr>
          <w:lang w:eastAsia="zh-CN"/>
        </w:rPr>
        <w:t xml:space="preserve"> </w:t>
      </w:r>
      <w:r w:rsidR="00724F28">
        <w:rPr>
          <w:lang w:eastAsia="zh-CN"/>
        </w:rPr>
        <w:t>some</w:t>
      </w:r>
      <w:r>
        <w:rPr>
          <w:lang w:eastAsia="zh-CN"/>
        </w:rPr>
        <w:t xml:space="preserve"> A-MPR is needed for PC2 as the requirement is</w:t>
      </w:r>
      <w:r w:rsidR="00724F28">
        <w:rPr>
          <w:lang w:eastAsia="zh-CN"/>
        </w:rPr>
        <w:t xml:space="preserve"> a specific SEM mask</w:t>
      </w:r>
      <w:r>
        <w:rPr>
          <w:lang w:eastAsia="zh-CN"/>
        </w:rPr>
        <w:t xml:space="preserve"> </w:t>
      </w:r>
      <w:r w:rsidR="00724F28">
        <w:rPr>
          <w:lang w:eastAsia="zh-CN"/>
        </w:rPr>
        <w:t>i</w:t>
      </w:r>
      <w:r>
        <w:rPr>
          <w:lang w:eastAsia="zh-CN"/>
        </w:rPr>
        <w:t>n absolute power</w:t>
      </w:r>
      <w:r w:rsidR="00724F28">
        <w:rPr>
          <w:lang w:eastAsia="zh-CN"/>
        </w:rPr>
        <w:t>.</w:t>
      </w:r>
    </w:p>
    <w:p w14:paraId="6DB1D0C6" w14:textId="77777777" w:rsidR="00126A2F" w:rsidRDefault="00126A2F" w:rsidP="00126A2F">
      <w:pPr>
        <w:tabs>
          <w:tab w:val="left" w:pos="4230"/>
        </w:tabs>
        <w:spacing w:after="0"/>
        <w:rPr>
          <w:lang w:eastAsia="zh-CN"/>
        </w:rPr>
      </w:pPr>
    </w:p>
    <w:p w14:paraId="59A338C2" w14:textId="445A017D" w:rsidR="00126A2F" w:rsidRPr="00170CBA" w:rsidRDefault="00126A2F" w:rsidP="00126A2F">
      <w:pPr>
        <w:tabs>
          <w:tab w:val="left" w:pos="4230"/>
        </w:tabs>
        <w:spacing w:after="0"/>
        <w:rPr>
          <w:b/>
          <w:bCs/>
          <w:lang w:val="en-US" w:eastAsia="zh-CN"/>
        </w:rPr>
      </w:pPr>
      <w:r w:rsidRPr="00170CBA">
        <w:rPr>
          <w:b/>
          <w:bCs/>
          <w:lang w:eastAsia="zh-CN"/>
        </w:rPr>
        <w:t>Proposal on NS_</w:t>
      </w:r>
      <w:r>
        <w:rPr>
          <w:b/>
          <w:bCs/>
          <w:lang w:eastAsia="zh-CN"/>
        </w:rPr>
        <w:t>06</w:t>
      </w:r>
      <w:r w:rsidRPr="00170CBA">
        <w:rPr>
          <w:b/>
          <w:bCs/>
          <w:lang w:eastAsia="zh-CN"/>
        </w:rPr>
        <w:t xml:space="preserve">: </w:t>
      </w:r>
      <w:proofErr w:type="gramStart"/>
      <w:r>
        <w:rPr>
          <w:b/>
          <w:bCs/>
          <w:lang w:eastAsia="zh-CN"/>
        </w:rPr>
        <w:t>I</w:t>
      </w:r>
      <w:r w:rsidRPr="00170CBA">
        <w:rPr>
          <w:b/>
          <w:bCs/>
          <w:lang w:eastAsia="zh-CN"/>
        </w:rPr>
        <w:t>n order to</w:t>
      </w:r>
      <w:proofErr w:type="gramEnd"/>
      <w:r w:rsidRPr="00170CBA">
        <w:rPr>
          <w:b/>
          <w:bCs/>
          <w:lang w:eastAsia="zh-CN"/>
        </w:rPr>
        <w:t xml:space="preserve"> complete </w:t>
      </w:r>
      <w:r w:rsidR="00724F28">
        <w:rPr>
          <w:b/>
          <w:bCs/>
          <w:lang w:eastAsia="zh-CN"/>
        </w:rPr>
        <w:t>n14 and n85</w:t>
      </w:r>
      <w:r w:rsidRPr="00170CBA">
        <w:rPr>
          <w:b/>
          <w:bCs/>
          <w:lang w:eastAsia="zh-CN"/>
        </w:rPr>
        <w:t xml:space="preserve"> for PC2 FDD, NS_</w:t>
      </w:r>
      <w:r w:rsidR="009C0433">
        <w:rPr>
          <w:b/>
          <w:bCs/>
          <w:lang w:eastAsia="zh-CN"/>
        </w:rPr>
        <w:t>06</w:t>
      </w:r>
      <w:r w:rsidRPr="00170CBA">
        <w:rPr>
          <w:b/>
          <w:bCs/>
          <w:lang w:eastAsia="zh-CN"/>
        </w:rPr>
        <w:t xml:space="preserve"> </w:t>
      </w:r>
      <w:r>
        <w:rPr>
          <w:b/>
          <w:bCs/>
          <w:lang w:eastAsia="zh-CN"/>
        </w:rPr>
        <w:t xml:space="preserve">PC2 </w:t>
      </w:r>
      <w:r w:rsidRPr="00170CBA">
        <w:rPr>
          <w:b/>
          <w:bCs/>
          <w:lang w:eastAsia="zh-CN"/>
        </w:rPr>
        <w:t xml:space="preserve">A-MPR should be </w:t>
      </w:r>
      <w:r w:rsidR="00724F28">
        <w:rPr>
          <w:b/>
          <w:bCs/>
          <w:lang w:eastAsia="zh-CN"/>
        </w:rPr>
        <w:t>evaluated</w:t>
      </w:r>
      <w:r>
        <w:rPr>
          <w:b/>
          <w:bCs/>
          <w:lang w:eastAsia="zh-CN"/>
        </w:rPr>
        <w:t>.</w:t>
      </w:r>
    </w:p>
    <w:p w14:paraId="0F6BA97F" w14:textId="77777777" w:rsidR="00E26311" w:rsidRDefault="00E26311" w:rsidP="00E26311">
      <w:pPr>
        <w:pStyle w:val="Heading2"/>
        <w:spacing w:after="240"/>
      </w:pPr>
      <w:r>
        <w:t>Band n70 PC2 requirements</w:t>
      </w:r>
    </w:p>
    <w:p w14:paraId="2FF6DE86" w14:textId="40687AF2" w:rsidR="00E26311" w:rsidRDefault="00AE0FC2" w:rsidP="00E26311">
      <w:pPr>
        <w:tabs>
          <w:tab w:val="left" w:pos="4230"/>
        </w:tabs>
        <w:spacing w:after="0"/>
      </w:pPr>
      <w:r>
        <w:t>Like</w:t>
      </w:r>
      <w:r w:rsidR="00E26311">
        <w:t xml:space="preserve"> band n1 and n66, the band n70 benefits from a large duplex distance of 300MHz and with only up to 25MHz CBW, there is no impact of the transmitter noise to the DL channels and the PC3 REFSENS includes no </w:t>
      </w:r>
      <w:proofErr w:type="spellStart"/>
      <w:r w:rsidR="00E26311">
        <w:t>desense</w:t>
      </w:r>
      <w:proofErr w:type="spellEnd"/>
      <w:r w:rsidR="00E26311">
        <w:t>. For PC2</w:t>
      </w:r>
      <w:r>
        <w:t>,</w:t>
      </w:r>
      <w:r w:rsidR="00E26311">
        <w:t xml:space="preserve"> this large duplex distance still results in the transmitter noise not affecting the downlink and thus both 1Tx and 2Tx RSD are 0dB.</w:t>
      </w:r>
    </w:p>
    <w:p w14:paraId="5FACBDBC" w14:textId="00F7CB2A" w:rsidR="00E26311" w:rsidRDefault="00E26311" w:rsidP="00E26311">
      <w:pPr>
        <w:tabs>
          <w:tab w:val="left" w:pos="4230"/>
        </w:tabs>
        <w:spacing w:after="0"/>
      </w:pPr>
    </w:p>
    <w:p w14:paraId="3D39B305" w14:textId="104F1D4D" w:rsidR="00E26311" w:rsidRPr="00E26311" w:rsidRDefault="00E26311" w:rsidP="00E26311">
      <w:pPr>
        <w:tabs>
          <w:tab w:val="left" w:pos="4230"/>
        </w:tabs>
        <w:spacing w:after="0"/>
        <w:rPr>
          <w:b/>
          <w:bCs/>
          <w:lang w:eastAsia="zh-CN"/>
        </w:rPr>
      </w:pPr>
      <w:r w:rsidRPr="00E26311">
        <w:rPr>
          <w:b/>
          <w:bCs/>
          <w:lang w:eastAsia="zh-CN"/>
        </w:rPr>
        <w:t>Proposal on band n70 RSD: 1Tx and 2Tx RSDs are 0dB and below tables can be captured in 38.101-1.</w:t>
      </w:r>
    </w:p>
    <w:p w14:paraId="048CDCBD" w14:textId="3C4452BD" w:rsidR="00E26311" w:rsidRDefault="00E26311" w:rsidP="00E26311">
      <w:pPr>
        <w:pStyle w:val="Caption"/>
        <w:keepNext/>
      </w:pPr>
      <w:r>
        <w:t xml:space="preserve">Table </w:t>
      </w:r>
      <w:r w:rsidR="00724F28">
        <w:t>5</w:t>
      </w:r>
      <w:r w:rsidR="00DE3902">
        <w:t>a</w:t>
      </w:r>
      <w:r>
        <w:t xml:space="preserve">: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26311" w14:paraId="0B1693EB" w14:textId="77777777" w:rsidTr="00E263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3F551C" w14:textId="77777777" w:rsidR="00E26311" w:rsidRDefault="00E26311">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0DD2A" w14:textId="77777777" w:rsidR="00E26311" w:rsidRDefault="00E26311">
            <w:pPr>
              <w:pStyle w:val="TAH"/>
              <w:rPr>
                <w:rFonts w:eastAsia="PMingLiU"/>
                <w:lang w:eastAsia="en-GB"/>
              </w:rPr>
            </w:pPr>
            <w:r>
              <w:rPr>
                <w:rFonts w:eastAsia="PMingLiU"/>
                <w:lang w:eastAsia="en-GB"/>
              </w:rPr>
              <w:t>5</w:t>
            </w:r>
          </w:p>
          <w:p w14:paraId="5E216913"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C8EF6B" w14:textId="77777777" w:rsidR="00E26311" w:rsidRDefault="00E26311">
            <w:pPr>
              <w:pStyle w:val="TAH"/>
              <w:rPr>
                <w:rFonts w:eastAsia="PMingLiU"/>
                <w:lang w:eastAsia="en-GB"/>
              </w:rPr>
            </w:pPr>
            <w:r>
              <w:rPr>
                <w:rFonts w:eastAsia="PMingLiU"/>
                <w:lang w:eastAsia="en-GB"/>
              </w:rPr>
              <w:t>10</w:t>
            </w:r>
          </w:p>
          <w:p w14:paraId="3195BCD4"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79EC80" w14:textId="77777777" w:rsidR="00E26311" w:rsidRDefault="00E26311">
            <w:pPr>
              <w:pStyle w:val="TAH"/>
              <w:rPr>
                <w:rFonts w:eastAsia="PMingLiU"/>
                <w:lang w:eastAsia="en-GB"/>
              </w:rPr>
            </w:pPr>
            <w:r>
              <w:rPr>
                <w:rFonts w:eastAsia="PMingLiU"/>
                <w:lang w:eastAsia="en-GB"/>
              </w:rPr>
              <w:t>15</w:t>
            </w:r>
          </w:p>
          <w:p w14:paraId="5872E262"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63BB6B" w14:textId="77777777" w:rsidR="00E26311" w:rsidRDefault="00E26311">
            <w:pPr>
              <w:pStyle w:val="TAH"/>
              <w:rPr>
                <w:rFonts w:eastAsia="PMingLiU"/>
                <w:lang w:eastAsia="en-GB"/>
              </w:rPr>
            </w:pPr>
            <w:r>
              <w:rPr>
                <w:rFonts w:eastAsia="PMingLiU"/>
                <w:lang w:eastAsia="en-GB"/>
              </w:rPr>
              <w:t>20</w:t>
            </w:r>
          </w:p>
          <w:p w14:paraId="6F19CE56"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0DAA9C" w14:textId="77777777" w:rsidR="00E26311" w:rsidRDefault="00E26311">
            <w:pPr>
              <w:pStyle w:val="TAH"/>
              <w:rPr>
                <w:rFonts w:eastAsia="PMingLiU"/>
                <w:lang w:eastAsia="en-GB"/>
              </w:rPr>
            </w:pPr>
            <w:r>
              <w:rPr>
                <w:rFonts w:eastAsia="PMingLiU"/>
                <w:lang w:eastAsia="en-GB"/>
              </w:rPr>
              <w:t>25</w:t>
            </w:r>
          </w:p>
          <w:p w14:paraId="4356F5C4"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1F4AE6" w14:textId="77777777" w:rsidR="00E26311" w:rsidRDefault="00E26311">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894C92" w14:textId="77777777" w:rsidR="00E26311" w:rsidRDefault="00E26311">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4B4FFC" w14:textId="77777777" w:rsidR="00E26311" w:rsidRDefault="00E26311">
            <w:pPr>
              <w:pStyle w:val="TAH"/>
              <w:rPr>
                <w:rFonts w:eastAsia="PMingLiU"/>
                <w:lang w:eastAsia="en-GB"/>
              </w:rPr>
            </w:pPr>
            <w:r>
              <w:rPr>
                <w:rFonts w:eastAsia="PMingLiU"/>
                <w:lang w:eastAsia="en-GB"/>
              </w:rPr>
              <w:t>40</w:t>
            </w:r>
          </w:p>
          <w:p w14:paraId="5F48534E"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B0D297" w14:textId="77777777" w:rsidR="00E26311" w:rsidRDefault="00E26311">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8BE357" w14:textId="77777777" w:rsidR="00E26311" w:rsidRDefault="00E26311">
            <w:pPr>
              <w:pStyle w:val="TAH"/>
              <w:rPr>
                <w:rFonts w:eastAsia="PMingLiU"/>
                <w:lang w:eastAsia="en-GB"/>
              </w:rPr>
            </w:pPr>
            <w:r>
              <w:rPr>
                <w:rFonts w:eastAsia="PMingLiU"/>
                <w:lang w:eastAsia="en-GB"/>
              </w:rPr>
              <w:t>50</w:t>
            </w:r>
          </w:p>
          <w:p w14:paraId="179D5D72"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r>
      <w:tr w:rsidR="00E26311" w14:paraId="3766DC6F" w14:textId="77777777" w:rsidTr="00E2631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354601" w14:textId="43F1CC70" w:rsidR="00E26311" w:rsidRDefault="00E26311" w:rsidP="00E26311">
            <w:pPr>
              <w:pStyle w:val="TAC"/>
              <w:rPr>
                <w:rFonts w:eastAsia="PMingLiU" w:cs="Arial"/>
                <w:lang w:eastAsia="en-GB"/>
              </w:rPr>
            </w:pPr>
            <w:r w:rsidRPr="00E26311">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hideMark/>
          </w:tcPr>
          <w:p w14:paraId="22CB97F1" w14:textId="77777777" w:rsidR="00E26311" w:rsidRDefault="00E26311">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790AA86"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03EADCCE"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42583B4" w14:textId="77777777" w:rsidR="00E26311" w:rsidRDefault="00E26311">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E3A8B6D"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70391D0" w14:textId="5D36DCAE" w:rsidR="00E26311" w:rsidRDefault="00E26311">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5EFDC1C3" w14:textId="77777777" w:rsidR="00E26311" w:rsidRDefault="00E26311">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47FF3094" w14:textId="17189448" w:rsidR="00E26311" w:rsidRDefault="00E26311">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23F77655" w14:textId="12C1434A" w:rsidR="00E26311" w:rsidRDefault="00E26311">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6783692D" w14:textId="60993076" w:rsidR="00E26311" w:rsidRDefault="00E26311">
            <w:pPr>
              <w:pStyle w:val="TAC"/>
              <w:rPr>
                <w:rFonts w:eastAsia="PMingLiU"/>
                <w:lang w:eastAsia="en-GB"/>
              </w:rPr>
            </w:pPr>
            <w:r>
              <w:rPr>
                <w:rFonts w:eastAsia="PMingLiU"/>
                <w:lang w:eastAsia="en-GB"/>
              </w:rPr>
              <w:t>-</w:t>
            </w:r>
          </w:p>
        </w:tc>
      </w:tr>
    </w:tbl>
    <w:p w14:paraId="0B27AB2B" w14:textId="04B1AADA" w:rsidR="00E26311" w:rsidRDefault="00E26311" w:rsidP="00E26311">
      <w:pPr>
        <w:pStyle w:val="Caption"/>
        <w:keepNext/>
      </w:pPr>
      <w:bookmarkStart w:id="3" w:name="OLE_LINK2"/>
      <w:r>
        <w:t xml:space="preserve">Table </w:t>
      </w:r>
      <w:r w:rsidR="00724F28">
        <w:t>5</w:t>
      </w:r>
      <w:r w:rsidR="00DE3902">
        <w:t>b</w:t>
      </w:r>
      <w:r>
        <w:t xml:space="preserve">: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26311" w14:paraId="633E4151" w14:textId="77777777" w:rsidTr="00E263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bookmarkEnd w:id="3"/>
          <w:p w14:paraId="42ED64BC" w14:textId="77777777" w:rsidR="00E26311" w:rsidRDefault="00E26311">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3E5052" w14:textId="77777777" w:rsidR="00E26311" w:rsidRDefault="00E26311">
            <w:pPr>
              <w:pStyle w:val="TAH"/>
              <w:rPr>
                <w:rFonts w:eastAsia="PMingLiU"/>
                <w:lang w:eastAsia="en-GB"/>
              </w:rPr>
            </w:pPr>
            <w:r>
              <w:rPr>
                <w:rFonts w:eastAsia="PMingLiU"/>
                <w:lang w:eastAsia="en-GB"/>
              </w:rPr>
              <w:t>5</w:t>
            </w:r>
          </w:p>
          <w:p w14:paraId="799C3353"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69F9AD" w14:textId="77777777" w:rsidR="00E26311" w:rsidRDefault="00E26311">
            <w:pPr>
              <w:pStyle w:val="TAH"/>
              <w:rPr>
                <w:rFonts w:eastAsia="PMingLiU"/>
                <w:lang w:eastAsia="en-GB"/>
              </w:rPr>
            </w:pPr>
            <w:r>
              <w:rPr>
                <w:rFonts w:eastAsia="PMingLiU"/>
                <w:lang w:eastAsia="en-GB"/>
              </w:rPr>
              <w:t>10</w:t>
            </w:r>
          </w:p>
          <w:p w14:paraId="149C4BE0"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1784C0" w14:textId="77777777" w:rsidR="00E26311" w:rsidRDefault="00E26311">
            <w:pPr>
              <w:pStyle w:val="TAH"/>
              <w:rPr>
                <w:rFonts w:eastAsia="PMingLiU"/>
                <w:lang w:eastAsia="en-GB"/>
              </w:rPr>
            </w:pPr>
            <w:r>
              <w:rPr>
                <w:rFonts w:eastAsia="PMingLiU"/>
                <w:lang w:eastAsia="en-GB"/>
              </w:rPr>
              <w:t>15</w:t>
            </w:r>
          </w:p>
          <w:p w14:paraId="604C9250"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95FBB9" w14:textId="77777777" w:rsidR="00E26311" w:rsidRDefault="00E26311">
            <w:pPr>
              <w:pStyle w:val="TAH"/>
              <w:rPr>
                <w:rFonts w:eastAsia="PMingLiU"/>
                <w:lang w:eastAsia="en-GB"/>
              </w:rPr>
            </w:pPr>
            <w:r>
              <w:rPr>
                <w:rFonts w:eastAsia="PMingLiU"/>
                <w:lang w:eastAsia="en-GB"/>
              </w:rPr>
              <w:t>20</w:t>
            </w:r>
          </w:p>
          <w:p w14:paraId="38E6E14B"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5DC21B" w14:textId="77777777" w:rsidR="00E26311" w:rsidRDefault="00E26311">
            <w:pPr>
              <w:pStyle w:val="TAH"/>
              <w:rPr>
                <w:rFonts w:eastAsia="PMingLiU"/>
                <w:lang w:eastAsia="en-GB"/>
              </w:rPr>
            </w:pPr>
            <w:r>
              <w:rPr>
                <w:rFonts w:eastAsia="PMingLiU"/>
                <w:lang w:eastAsia="en-GB"/>
              </w:rPr>
              <w:t>25</w:t>
            </w:r>
          </w:p>
          <w:p w14:paraId="03EC40B5"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7B0A64" w14:textId="77777777" w:rsidR="00E26311" w:rsidRDefault="00E26311">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4A5F5E" w14:textId="77777777" w:rsidR="00E26311" w:rsidRDefault="00E26311">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396619" w14:textId="77777777" w:rsidR="00E26311" w:rsidRDefault="00E26311">
            <w:pPr>
              <w:pStyle w:val="TAH"/>
              <w:rPr>
                <w:rFonts w:eastAsia="PMingLiU"/>
                <w:lang w:eastAsia="en-GB"/>
              </w:rPr>
            </w:pPr>
            <w:r>
              <w:rPr>
                <w:rFonts w:eastAsia="PMingLiU"/>
                <w:lang w:eastAsia="en-GB"/>
              </w:rPr>
              <w:t>40</w:t>
            </w:r>
          </w:p>
          <w:p w14:paraId="150EBBD4"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487952" w14:textId="77777777" w:rsidR="00E26311" w:rsidRDefault="00E26311">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633FAB" w14:textId="77777777" w:rsidR="00E26311" w:rsidRDefault="00E26311">
            <w:pPr>
              <w:pStyle w:val="TAH"/>
              <w:rPr>
                <w:rFonts w:eastAsia="PMingLiU"/>
                <w:lang w:eastAsia="en-GB"/>
              </w:rPr>
            </w:pPr>
            <w:r>
              <w:rPr>
                <w:rFonts w:eastAsia="PMingLiU"/>
                <w:lang w:eastAsia="en-GB"/>
              </w:rPr>
              <w:t>50</w:t>
            </w:r>
          </w:p>
          <w:p w14:paraId="6E8E46C7" w14:textId="77777777" w:rsidR="00E26311" w:rsidRDefault="00E26311">
            <w:pPr>
              <w:pStyle w:val="TAH"/>
              <w:rPr>
                <w:rFonts w:eastAsia="PMingLiU"/>
                <w:lang w:eastAsia="en-GB"/>
              </w:rPr>
            </w:pPr>
            <w:r>
              <w:rPr>
                <w:rFonts w:eastAsia="PMingLiU"/>
                <w:lang w:eastAsia="en-GB"/>
              </w:rPr>
              <w:t>MHz</w:t>
            </w:r>
            <w:r>
              <w:rPr>
                <w:rFonts w:eastAsia="PMingLiU"/>
                <w:lang w:eastAsia="en-GB"/>
              </w:rPr>
              <w:br/>
              <w:t>(dB)</w:t>
            </w:r>
          </w:p>
        </w:tc>
      </w:tr>
      <w:tr w:rsidR="00E26311" w14:paraId="416DBDCF" w14:textId="77777777" w:rsidTr="00E2631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5CB889" w14:textId="17A84E8A" w:rsidR="00E26311" w:rsidRDefault="00E26311" w:rsidP="00E26311">
            <w:pPr>
              <w:pStyle w:val="TAC"/>
              <w:rPr>
                <w:rFonts w:eastAsia="PMingLiU" w:cs="Arial"/>
                <w:lang w:eastAsia="en-GB"/>
              </w:rPr>
            </w:pPr>
            <w:r w:rsidRPr="00E26311">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hideMark/>
          </w:tcPr>
          <w:p w14:paraId="0E204021" w14:textId="77777777" w:rsidR="00E26311" w:rsidRDefault="00E26311">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648FC19"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8FBF0D9"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4537D4A" w14:textId="77777777" w:rsidR="00E26311" w:rsidRDefault="00E26311">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1FA4C2A" w14:textId="77777777" w:rsidR="00E26311" w:rsidRDefault="00E26311">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A489749" w14:textId="73C2A18D" w:rsidR="00E26311" w:rsidRDefault="00E26311">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4DE0B5EB" w14:textId="77777777" w:rsidR="00E26311" w:rsidRDefault="00E26311">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40AFE697" w14:textId="4B52789E" w:rsidR="00E26311" w:rsidRDefault="00E26311">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72E101D" w14:textId="2B69B287" w:rsidR="00E26311" w:rsidRDefault="00E26311">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7D2CF987" w14:textId="41E33E5C" w:rsidR="00E26311" w:rsidRDefault="00E26311">
            <w:pPr>
              <w:pStyle w:val="TAC"/>
              <w:rPr>
                <w:rFonts w:eastAsia="PMingLiU"/>
                <w:lang w:eastAsia="en-GB"/>
              </w:rPr>
            </w:pPr>
            <w:r>
              <w:rPr>
                <w:rFonts w:eastAsia="PMingLiU"/>
                <w:lang w:eastAsia="en-GB"/>
              </w:rPr>
              <w:t>-</w:t>
            </w:r>
          </w:p>
        </w:tc>
      </w:tr>
    </w:tbl>
    <w:p w14:paraId="2AFEE976" w14:textId="0990B84F" w:rsidR="00E26311" w:rsidRDefault="00E26311" w:rsidP="00E26311">
      <w:pPr>
        <w:tabs>
          <w:tab w:val="left" w:pos="4230"/>
        </w:tabs>
        <w:spacing w:after="0"/>
        <w:rPr>
          <w:lang w:eastAsia="zh-CN"/>
        </w:rPr>
      </w:pPr>
    </w:p>
    <w:p w14:paraId="0FFB5331" w14:textId="4C22E7EB" w:rsidR="00E26311" w:rsidRDefault="00E26311" w:rsidP="00E26311">
      <w:pPr>
        <w:tabs>
          <w:tab w:val="left" w:pos="4230"/>
        </w:tabs>
        <w:spacing w:after="0"/>
        <w:rPr>
          <w:lang w:eastAsia="zh-CN"/>
        </w:rPr>
      </w:pPr>
      <w:r>
        <w:rPr>
          <w:lang w:eastAsia="zh-CN"/>
        </w:rPr>
        <w:t xml:space="preserve">Beyond the RSD, n70 is subject to NS_03 </w:t>
      </w:r>
      <w:r w:rsidR="00170CBA">
        <w:rPr>
          <w:lang w:eastAsia="zh-CN"/>
        </w:rPr>
        <w:t xml:space="preserve">like </w:t>
      </w:r>
      <w:r w:rsidR="00170CBA" w:rsidRPr="00170CBA">
        <w:rPr>
          <w:lang w:eastAsia="zh-CN"/>
        </w:rPr>
        <w:t>n2, n25</w:t>
      </w:r>
      <w:r w:rsidR="00AE0FC2">
        <w:rPr>
          <w:lang w:eastAsia="zh-CN"/>
        </w:rPr>
        <w:t xml:space="preserve"> and</w:t>
      </w:r>
      <w:r w:rsidR="00170CBA" w:rsidRPr="00170CBA">
        <w:rPr>
          <w:lang w:eastAsia="zh-CN"/>
        </w:rPr>
        <w:t xml:space="preserve"> n66</w:t>
      </w:r>
      <w:r w:rsidR="00170CBA">
        <w:rPr>
          <w:lang w:eastAsia="zh-CN"/>
        </w:rPr>
        <w:t xml:space="preserve"> that have already been requested for PC2. At this time</w:t>
      </w:r>
      <w:r w:rsidR="00AE0FC2">
        <w:rPr>
          <w:lang w:eastAsia="zh-CN"/>
        </w:rPr>
        <w:t>,</w:t>
      </w:r>
      <w:r w:rsidR="00170CBA">
        <w:rPr>
          <w:lang w:eastAsia="zh-CN"/>
        </w:rPr>
        <w:t xml:space="preserve"> we have</w:t>
      </w:r>
      <w:r w:rsidR="00AE0FC2">
        <w:rPr>
          <w:lang w:eastAsia="zh-CN"/>
        </w:rPr>
        <w:t xml:space="preserve"> not </w:t>
      </w:r>
      <w:r w:rsidR="00170CBA">
        <w:rPr>
          <w:lang w:eastAsia="zh-CN"/>
        </w:rPr>
        <w:t>perform</w:t>
      </w:r>
      <w:r w:rsidR="00AE0FC2">
        <w:rPr>
          <w:lang w:eastAsia="zh-CN"/>
        </w:rPr>
        <w:t>ed</w:t>
      </w:r>
      <w:r w:rsidR="00170CBA">
        <w:rPr>
          <w:lang w:eastAsia="zh-CN"/>
        </w:rPr>
        <w:t xml:space="preserve"> PC2 measurements for NS_03</w:t>
      </w:r>
      <w:r w:rsidR="00AE0FC2">
        <w:rPr>
          <w:lang w:eastAsia="zh-CN"/>
        </w:rPr>
        <w:t>,</w:t>
      </w:r>
      <w:r w:rsidR="00170CBA">
        <w:rPr>
          <w:lang w:eastAsia="zh-CN"/>
        </w:rPr>
        <w:t xml:space="preserve"> but since there is a specified A-MPR for outer allocations for PC3 it is likely that a larger A-MPR is needed for PC2 as the requirement is a SEM mask in absolute power.</w:t>
      </w:r>
    </w:p>
    <w:p w14:paraId="2DD817C5" w14:textId="5614BB4E" w:rsidR="00170CBA" w:rsidRDefault="00170CBA" w:rsidP="00E26311">
      <w:pPr>
        <w:tabs>
          <w:tab w:val="left" w:pos="4230"/>
        </w:tabs>
        <w:spacing w:after="0"/>
        <w:rPr>
          <w:lang w:eastAsia="zh-CN"/>
        </w:rPr>
      </w:pPr>
    </w:p>
    <w:p w14:paraId="746277E6" w14:textId="43048B2C" w:rsidR="00170CBA" w:rsidRPr="00170CBA" w:rsidRDefault="00170CBA" w:rsidP="00E26311">
      <w:pPr>
        <w:tabs>
          <w:tab w:val="left" w:pos="4230"/>
        </w:tabs>
        <w:spacing w:after="0"/>
        <w:rPr>
          <w:b/>
          <w:bCs/>
          <w:lang w:val="en-US" w:eastAsia="zh-CN"/>
        </w:rPr>
      </w:pPr>
      <w:r w:rsidRPr="00170CBA">
        <w:rPr>
          <w:b/>
          <w:bCs/>
          <w:lang w:eastAsia="zh-CN"/>
        </w:rPr>
        <w:t xml:space="preserve">Proposal on NS_03: </w:t>
      </w:r>
      <w:proofErr w:type="gramStart"/>
      <w:r>
        <w:rPr>
          <w:b/>
          <w:bCs/>
          <w:lang w:eastAsia="zh-CN"/>
        </w:rPr>
        <w:t>I</w:t>
      </w:r>
      <w:r w:rsidRPr="00170CBA">
        <w:rPr>
          <w:b/>
          <w:bCs/>
          <w:lang w:eastAsia="zh-CN"/>
        </w:rPr>
        <w:t>n order to</w:t>
      </w:r>
      <w:proofErr w:type="gramEnd"/>
      <w:r w:rsidRPr="00170CBA">
        <w:rPr>
          <w:b/>
          <w:bCs/>
          <w:lang w:eastAsia="zh-CN"/>
        </w:rPr>
        <w:t xml:space="preserve"> complete n2, n25, n66 and n70 for PC2 FDD, NS_03 </w:t>
      </w:r>
      <w:r w:rsidR="00C607F0">
        <w:rPr>
          <w:b/>
          <w:bCs/>
          <w:lang w:eastAsia="zh-CN"/>
        </w:rPr>
        <w:t xml:space="preserve">PC2 </w:t>
      </w:r>
      <w:r w:rsidRPr="00170CBA">
        <w:rPr>
          <w:b/>
          <w:bCs/>
          <w:lang w:eastAsia="zh-CN"/>
        </w:rPr>
        <w:t>A-MPR should be specified</w:t>
      </w:r>
      <w:r w:rsidR="00C607F0">
        <w:rPr>
          <w:b/>
          <w:bCs/>
          <w:lang w:eastAsia="zh-CN"/>
        </w:rPr>
        <w:t>.</w:t>
      </w:r>
    </w:p>
    <w:p w14:paraId="3FA6C323" w14:textId="7982193A" w:rsidR="00FE7785" w:rsidRDefault="00FE7785" w:rsidP="00FE7785">
      <w:pPr>
        <w:pStyle w:val="Heading2"/>
        <w:spacing w:after="240"/>
      </w:pPr>
      <w:r>
        <w:t>Band n71</w:t>
      </w:r>
      <w:r w:rsidR="00E26311">
        <w:t xml:space="preserve"> 35MHz UL</w:t>
      </w:r>
      <w:r>
        <w:t xml:space="preserve"> PC2 requirements</w:t>
      </w:r>
    </w:p>
    <w:p w14:paraId="4BFEA3AB" w14:textId="5A1DDB67" w:rsidR="00DA2DFF" w:rsidRDefault="00170CBA" w:rsidP="00170CBA">
      <w:pPr>
        <w:tabs>
          <w:tab w:val="left" w:pos="4230"/>
        </w:tabs>
        <w:spacing w:after="0"/>
        <w:rPr>
          <w:lang w:eastAsia="zh-CN"/>
        </w:rPr>
      </w:pPr>
      <w:r w:rsidRPr="008D4CD6">
        <w:rPr>
          <w:lang w:eastAsia="zh-CN"/>
        </w:rPr>
        <w:t>In RAN4#107 we submitted input on the 25, 30 and 35MHz PC3 REFSENS and PC2 RSDs in [1]</w:t>
      </w:r>
      <w:r w:rsidR="008D4CD6">
        <w:rPr>
          <w:lang w:eastAsia="zh-CN"/>
        </w:rPr>
        <w:t>. At th</w:t>
      </w:r>
      <w:r w:rsidR="00AE0FC2">
        <w:rPr>
          <w:lang w:eastAsia="zh-CN"/>
        </w:rPr>
        <w:t>at</w:t>
      </w:r>
      <w:r w:rsidR="008D4CD6">
        <w:rPr>
          <w:lang w:eastAsia="zh-CN"/>
        </w:rPr>
        <w:t xml:space="preserve"> time only the PC3 REFSENS for 25 and 30MHz symmetrical DL/UL were agreed</w:t>
      </w:r>
      <w:r w:rsidR="00AE0FC2">
        <w:rPr>
          <w:lang w:eastAsia="zh-CN"/>
        </w:rPr>
        <w:t xml:space="preserve"> upon</w:t>
      </w:r>
      <w:r w:rsidR="008D4CD6">
        <w:rPr>
          <w:lang w:eastAsia="zh-CN"/>
        </w:rPr>
        <w:t xml:space="preserve"> as </w:t>
      </w:r>
      <w:r w:rsidR="00AE0FC2">
        <w:rPr>
          <w:lang w:eastAsia="zh-CN"/>
        </w:rPr>
        <w:t xml:space="preserve">the </w:t>
      </w:r>
      <w:r w:rsidR="008D4CD6">
        <w:rPr>
          <w:lang w:eastAsia="zh-CN"/>
        </w:rPr>
        <w:t>35MHz input was an anticipation of the proponent request in RAN#100, related PC2 RSDs were discussed but not agreed.</w:t>
      </w:r>
    </w:p>
    <w:p w14:paraId="38D59499" w14:textId="74B28041" w:rsidR="008D4CD6" w:rsidRDefault="008D4CD6" w:rsidP="00170CBA">
      <w:pPr>
        <w:tabs>
          <w:tab w:val="left" w:pos="4230"/>
        </w:tabs>
        <w:spacing w:after="0"/>
        <w:rPr>
          <w:lang w:eastAsia="zh-CN"/>
        </w:rPr>
      </w:pPr>
    </w:p>
    <w:p w14:paraId="7EEF332C" w14:textId="2C20F9A0" w:rsidR="008D4CD6" w:rsidRDefault="008D4CD6" w:rsidP="00170CBA">
      <w:pPr>
        <w:tabs>
          <w:tab w:val="left" w:pos="4230"/>
        </w:tabs>
        <w:spacing w:after="0"/>
        <w:rPr>
          <w:lang w:eastAsia="zh-CN"/>
        </w:rPr>
      </w:pPr>
      <w:r>
        <w:rPr>
          <w:lang w:eastAsia="zh-CN"/>
        </w:rPr>
        <w:t>In this meeting</w:t>
      </w:r>
      <w:r w:rsidR="00DE3902">
        <w:rPr>
          <w:lang w:eastAsia="zh-CN"/>
        </w:rPr>
        <w:t>,</w:t>
      </w:r>
      <w:r>
        <w:rPr>
          <w:lang w:eastAsia="zh-CN"/>
        </w:rPr>
        <w:t xml:space="preserve"> we have a contribution [2] providing the n71 PC3 REFSENS for 35MHz symmetrical DL/UL and re-evaluated 25, 30 and 35MHz PC2 RSDs based on measurements. </w:t>
      </w:r>
      <w:proofErr w:type="gramStart"/>
      <w:r w:rsidR="00AE0FC2">
        <w:rPr>
          <w:lang w:eastAsia="zh-CN"/>
        </w:rPr>
        <w:t>In order</w:t>
      </w:r>
      <w:r>
        <w:rPr>
          <w:lang w:eastAsia="zh-CN"/>
        </w:rPr>
        <w:t xml:space="preserve"> to</w:t>
      </w:r>
      <w:proofErr w:type="gramEnd"/>
      <w:r>
        <w:rPr>
          <w:lang w:eastAsia="zh-CN"/>
        </w:rPr>
        <w:t xml:space="preserve"> settle on the PC2 RSDs for 25, 30 and 35MHz RSDs</w:t>
      </w:r>
      <w:r w:rsidR="00AE0FC2">
        <w:rPr>
          <w:lang w:eastAsia="zh-CN"/>
        </w:rPr>
        <w:t>,</w:t>
      </w:r>
      <w:r>
        <w:rPr>
          <w:lang w:eastAsia="zh-CN"/>
        </w:rPr>
        <w:t xml:space="preserve"> we </w:t>
      </w:r>
      <w:r w:rsidR="00AE0FC2">
        <w:rPr>
          <w:lang w:eastAsia="zh-CN"/>
        </w:rPr>
        <w:t xml:space="preserve">first </w:t>
      </w:r>
      <w:r>
        <w:rPr>
          <w:lang w:eastAsia="zh-CN"/>
        </w:rPr>
        <w:t>need the PC3 REFSENS</w:t>
      </w:r>
      <w:r w:rsidR="00AE0FC2">
        <w:rPr>
          <w:lang w:eastAsia="zh-CN"/>
        </w:rPr>
        <w:t>.</w:t>
      </w:r>
      <w:r>
        <w:rPr>
          <w:lang w:eastAsia="zh-CN"/>
        </w:rPr>
        <w:t xml:space="preserve"> </w:t>
      </w:r>
      <w:r w:rsidR="00AE0FC2">
        <w:rPr>
          <w:lang w:eastAsia="zh-CN"/>
        </w:rPr>
        <w:t>W</w:t>
      </w:r>
      <w:r>
        <w:rPr>
          <w:lang w:eastAsia="zh-CN"/>
        </w:rPr>
        <w:t>e have provided our proposals in the new CBW WI and for information the proposed PC2 RSDs are copied here:</w:t>
      </w:r>
    </w:p>
    <w:p w14:paraId="0518B4C3" w14:textId="1FDB459A" w:rsidR="008D4CD6" w:rsidRDefault="008D4CD6" w:rsidP="00170CBA">
      <w:pPr>
        <w:tabs>
          <w:tab w:val="left" w:pos="4230"/>
        </w:tabs>
        <w:spacing w:after="0"/>
        <w:rPr>
          <w:lang w:eastAsia="zh-CN"/>
        </w:rPr>
      </w:pPr>
    </w:p>
    <w:p w14:paraId="3E8921BE" w14:textId="062E52C3" w:rsidR="00DE3902" w:rsidRPr="00865ACA" w:rsidRDefault="00DE3902" w:rsidP="00DE3902">
      <w:pPr>
        <w:tabs>
          <w:tab w:val="left" w:pos="4230"/>
        </w:tabs>
        <w:spacing w:after="0"/>
        <w:rPr>
          <w:b/>
          <w:bCs/>
          <w:lang w:val="en-US" w:eastAsia="zh-CN"/>
        </w:rPr>
      </w:pPr>
      <w:r>
        <w:rPr>
          <w:b/>
          <w:bCs/>
          <w:lang w:val="en-US" w:eastAsia="zh-CN"/>
        </w:rPr>
        <w:t xml:space="preserve">For information: </w:t>
      </w:r>
      <w:r w:rsidRPr="00865ACA">
        <w:rPr>
          <w:b/>
          <w:bCs/>
          <w:lang w:val="en-US" w:eastAsia="zh-CN"/>
        </w:rPr>
        <w:t xml:space="preserve">Proposal on </w:t>
      </w:r>
      <w:r>
        <w:rPr>
          <w:b/>
          <w:bCs/>
          <w:lang w:val="en-US" w:eastAsia="zh-CN"/>
        </w:rPr>
        <w:t xml:space="preserve">25, 30 and </w:t>
      </w:r>
      <w:r w:rsidRPr="00865ACA">
        <w:rPr>
          <w:b/>
          <w:bCs/>
          <w:lang w:val="en-US" w:eastAsia="zh-CN"/>
        </w:rPr>
        <w:t xml:space="preserve">35MHz </w:t>
      </w:r>
      <w:r>
        <w:rPr>
          <w:b/>
          <w:bCs/>
          <w:lang w:val="en-US" w:eastAsia="zh-CN"/>
        </w:rPr>
        <w:t>PC2 RSD:</w:t>
      </w:r>
      <w:r w:rsidRPr="00865ACA">
        <w:rPr>
          <w:b/>
          <w:bCs/>
          <w:lang w:val="en-US" w:eastAsia="zh-CN"/>
        </w:rPr>
        <w:t xml:space="preserve"> </w:t>
      </w:r>
      <w:r>
        <w:rPr>
          <w:b/>
          <w:bCs/>
          <w:highlight w:val="yellow"/>
          <w:lang w:val="en-US" w:eastAsia="zh-CN"/>
        </w:rPr>
        <w:t>Y</w:t>
      </w:r>
      <w:r w:rsidRPr="008A7F00">
        <w:rPr>
          <w:b/>
          <w:bCs/>
          <w:highlight w:val="yellow"/>
          <w:lang w:val="en-US" w:eastAsia="zh-CN"/>
        </w:rPr>
        <w:t>ellow highlighted</w:t>
      </w:r>
      <w:r>
        <w:rPr>
          <w:b/>
          <w:bCs/>
          <w:lang w:val="en-US" w:eastAsia="zh-CN"/>
        </w:rPr>
        <w:t xml:space="preserve"> values in Table </w:t>
      </w:r>
      <w:r w:rsidR="00724F28">
        <w:rPr>
          <w:b/>
          <w:bCs/>
          <w:lang w:val="en-US" w:eastAsia="zh-CN"/>
        </w:rPr>
        <w:t>6a</w:t>
      </w:r>
      <w:r>
        <w:rPr>
          <w:b/>
          <w:bCs/>
          <w:lang w:val="en-US" w:eastAsia="zh-CN"/>
        </w:rPr>
        <w:t xml:space="preserve"> and </w:t>
      </w:r>
      <w:r w:rsidR="00724F28">
        <w:rPr>
          <w:b/>
          <w:bCs/>
          <w:lang w:val="en-US" w:eastAsia="zh-CN"/>
        </w:rPr>
        <w:t>6b</w:t>
      </w:r>
      <w:r>
        <w:rPr>
          <w:b/>
          <w:bCs/>
          <w:lang w:val="en-US" w:eastAsia="zh-CN"/>
        </w:rPr>
        <w:t xml:space="preserve"> below. </w:t>
      </w:r>
    </w:p>
    <w:p w14:paraId="2DE04752" w14:textId="2B34C0C8" w:rsidR="00DE3902" w:rsidRDefault="00DE3902" w:rsidP="00DE3902">
      <w:pPr>
        <w:tabs>
          <w:tab w:val="left" w:pos="4230"/>
        </w:tabs>
        <w:spacing w:after="0"/>
        <w:rPr>
          <w:b/>
          <w:bCs/>
          <w:lang w:eastAsia="zh-CN"/>
        </w:rPr>
      </w:pPr>
      <w:r>
        <w:rPr>
          <w:b/>
          <w:lang w:val="en-US"/>
        </w:rPr>
        <w:t xml:space="preserve">The </w:t>
      </w:r>
      <w:r w:rsidRPr="008A7F00">
        <w:rPr>
          <w:b/>
          <w:highlight w:val="cyan"/>
          <w:lang w:val="en-US"/>
        </w:rPr>
        <w:t>blue highlighted</w:t>
      </w:r>
      <w:r>
        <w:rPr>
          <w:b/>
          <w:lang w:val="en-US"/>
        </w:rPr>
        <w:t xml:space="preserve"> values are for reference and are determined within the PC2 FDD WI for the DL/UL configurations with the UL CBW limited to 20MHz. </w:t>
      </w:r>
      <w:r>
        <w:rPr>
          <w:b/>
          <w:bCs/>
          <w:lang w:eastAsia="zh-CN"/>
        </w:rPr>
        <w:t>To avoid CR overlap we suggest that all RSDs are captured and agreed in the PC2 FDD WI TP</w:t>
      </w:r>
      <w:r w:rsidR="00AE0FC2">
        <w:rPr>
          <w:b/>
          <w:bCs/>
          <w:lang w:eastAsia="zh-CN"/>
        </w:rPr>
        <w:t>.</w:t>
      </w:r>
      <w:r>
        <w:rPr>
          <w:b/>
          <w:bCs/>
          <w:lang w:eastAsia="zh-CN"/>
        </w:rPr>
        <w:t xml:space="preserve"> </w:t>
      </w:r>
      <w:r w:rsidR="00AE0FC2">
        <w:rPr>
          <w:b/>
          <w:bCs/>
          <w:lang w:eastAsia="zh-CN"/>
        </w:rPr>
        <w:t>However, s</w:t>
      </w:r>
      <w:r>
        <w:rPr>
          <w:b/>
          <w:bCs/>
          <w:lang w:eastAsia="zh-CN"/>
        </w:rPr>
        <w:t>ince RSD is based on REFSENS agreement, there is a dependency to the new CBW WI for the 35MHz case.</w:t>
      </w:r>
    </w:p>
    <w:p w14:paraId="101CF1B4" w14:textId="77777777" w:rsidR="00DE3902" w:rsidRPr="00EA2525" w:rsidRDefault="00DE3902" w:rsidP="00DE3902">
      <w:pPr>
        <w:tabs>
          <w:tab w:val="left" w:pos="4230"/>
        </w:tabs>
        <w:spacing w:after="0"/>
        <w:rPr>
          <w:b/>
          <w:bCs/>
          <w:lang w:eastAsia="zh-CN"/>
        </w:rPr>
      </w:pPr>
    </w:p>
    <w:p w14:paraId="417142DC" w14:textId="63CD583A" w:rsidR="00DE3902" w:rsidRDefault="00DE3902" w:rsidP="00DE3902">
      <w:pPr>
        <w:jc w:val="center"/>
        <w:rPr>
          <w:rFonts w:ascii="Arial" w:eastAsia="PMingLiU" w:hAnsi="Arial" w:cs="Arial"/>
          <w:b/>
          <w:bCs/>
          <w:lang w:val="en-US" w:eastAsia="zh-CN"/>
        </w:rPr>
      </w:pPr>
      <w:r w:rsidRPr="000149C6">
        <w:rPr>
          <w:b/>
        </w:rPr>
        <w:t xml:space="preserve">Table </w:t>
      </w:r>
      <w:r w:rsidR="00724F28">
        <w:rPr>
          <w:b/>
        </w:rPr>
        <w:t>6</w:t>
      </w:r>
      <w:r w:rsidR="00C607F0">
        <w:rPr>
          <w:b/>
        </w:rPr>
        <w:t>a</w:t>
      </w:r>
      <w:r w:rsidRPr="000149C6">
        <w:rPr>
          <w:b/>
        </w:rPr>
        <w:t>:</w:t>
      </w:r>
      <w:r>
        <w:t xml:space="preserve"> </w:t>
      </w:r>
      <w:bookmarkStart w:id="4" w:name="_Hlk134613210"/>
      <w:r w:rsidRPr="00724F28">
        <w:rPr>
          <w:b/>
        </w:rPr>
        <w:t>Reference Sensitivity Degradation from PC3 to PC2 for n71</w:t>
      </w:r>
      <w:r w:rsidRPr="00724F28">
        <w:rPr>
          <w:rFonts w:hint="eastAsia"/>
          <w:b/>
        </w:rPr>
        <w:t xml:space="preserve"> </w:t>
      </w:r>
      <w:r w:rsidRPr="00724F28">
        <w:rPr>
          <w:b/>
        </w:rPr>
        <w:t xml:space="preserve">for UE </w:t>
      </w:r>
      <w:r w:rsidRPr="00724F28">
        <w:rPr>
          <w:rFonts w:hint="eastAsia"/>
          <w:b/>
        </w:rPr>
        <w:t xml:space="preserve">not </w:t>
      </w:r>
      <w:r w:rsidRPr="00724F28">
        <w:rPr>
          <w:b/>
        </w:rPr>
        <w:t>supporting Tx Diversity</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3902" w14:paraId="274717AE" w14:textId="77777777" w:rsidTr="00DE390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1EBBCD" w14:textId="77777777" w:rsidR="00DE3902" w:rsidRDefault="00DE3902" w:rsidP="00DE3902">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178510" w14:textId="77777777" w:rsidR="00DE3902" w:rsidRDefault="00DE3902" w:rsidP="00DE3902">
            <w:pPr>
              <w:pStyle w:val="TAH"/>
              <w:rPr>
                <w:rFonts w:eastAsia="PMingLiU"/>
                <w:lang w:val="en-US"/>
              </w:rPr>
            </w:pPr>
            <w:r>
              <w:rPr>
                <w:rFonts w:eastAsia="PMingLiU"/>
                <w:lang w:val="en-US"/>
              </w:rPr>
              <w:t>5</w:t>
            </w:r>
          </w:p>
          <w:p w14:paraId="38586545"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31D339" w14:textId="77777777" w:rsidR="00DE3902" w:rsidRDefault="00DE3902" w:rsidP="00DE3902">
            <w:pPr>
              <w:pStyle w:val="TAH"/>
              <w:rPr>
                <w:rFonts w:eastAsia="PMingLiU"/>
                <w:lang w:val="en-US"/>
              </w:rPr>
            </w:pPr>
            <w:r>
              <w:rPr>
                <w:rFonts w:eastAsia="PMingLiU"/>
                <w:lang w:val="en-US"/>
              </w:rPr>
              <w:t>10</w:t>
            </w:r>
          </w:p>
          <w:p w14:paraId="3C81034E"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899C2" w14:textId="77777777" w:rsidR="00DE3902" w:rsidRDefault="00DE3902" w:rsidP="00DE3902">
            <w:pPr>
              <w:pStyle w:val="TAH"/>
              <w:rPr>
                <w:rFonts w:eastAsia="PMingLiU"/>
                <w:lang w:val="en-US"/>
              </w:rPr>
            </w:pPr>
            <w:r>
              <w:rPr>
                <w:rFonts w:eastAsia="PMingLiU"/>
                <w:lang w:val="en-US"/>
              </w:rPr>
              <w:t>15</w:t>
            </w:r>
          </w:p>
          <w:p w14:paraId="13DF79D3"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515F07" w14:textId="77777777" w:rsidR="00DE3902" w:rsidRDefault="00DE3902" w:rsidP="00DE3902">
            <w:pPr>
              <w:pStyle w:val="TAH"/>
              <w:rPr>
                <w:rFonts w:eastAsia="PMingLiU"/>
                <w:lang w:val="en-US"/>
              </w:rPr>
            </w:pPr>
            <w:r>
              <w:rPr>
                <w:rFonts w:eastAsia="PMingLiU"/>
                <w:lang w:val="en-US"/>
              </w:rPr>
              <w:t>20</w:t>
            </w:r>
          </w:p>
          <w:p w14:paraId="6FB78567"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E85B5FA" w14:textId="77777777" w:rsidR="00DE3902" w:rsidRDefault="00DE3902" w:rsidP="00DE3902">
            <w:pPr>
              <w:pStyle w:val="TAH"/>
              <w:rPr>
                <w:rFonts w:eastAsia="PMingLiU"/>
                <w:lang w:val="en-US"/>
              </w:rPr>
            </w:pPr>
            <w:r>
              <w:rPr>
                <w:rFonts w:eastAsia="PMingLiU"/>
                <w:lang w:val="en-US"/>
              </w:rPr>
              <w:t>25</w:t>
            </w:r>
          </w:p>
          <w:p w14:paraId="1AA337E0"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A35030" w14:textId="77777777" w:rsidR="00DE3902" w:rsidRDefault="00DE3902" w:rsidP="00DE390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4803AC" w14:textId="77777777" w:rsidR="00DE3902" w:rsidRDefault="00DE3902" w:rsidP="00DE390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BC1CD35" w14:textId="77777777" w:rsidR="00DE3902" w:rsidRDefault="00DE3902" w:rsidP="00DE3902">
            <w:pPr>
              <w:pStyle w:val="TAH"/>
              <w:rPr>
                <w:rFonts w:eastAsia="PMingLiU"/>
                <w:lang w:val="en-US"/>
              </w:rPr>
            </w:pPr>
            <w:r>
              <w:rPr>
                <w:rFonts w:eastAsia="PMingLiU"/>
                <w:lang w:val="en-US"/>
              </w:rPr>
              <w:t>40</w:t>
            </w:r>
          </w:p>
          <w:p w14:paraId="14EA2E11"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F60469" w14:textId="77777777" w:rsidR="00DE3902" w:rsidRDefault="00DE3902" w:rsidP="00DE390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7141FDD" w14:textId="77777777" w:rsidR="00DE3902" w:rsidRDefault="00DE3902" w:rsidP="00DE3902">
            <w:pPr>
              <w:pStyle w:val="TAH"/>
              <w:rPr>
                <w:rFonts w:eastAsia="PMingLiU"/>
                <w:lang w:val="en-US"/>
              </w:rPr>
            </w:pPr>
            <w:r>
              <w:rPr>
                <w:rFonts w:eastAsia="PMingLiU"/>
                <w:lang w:val="en-US"/>
              </w:rPr>
              <w:t>50</w:t>
            </w:r>
          </w:p>
          <w:p w14:paraId="3A173488"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r>
      <w:tr w:rsidR="00DE3902" w14:paraId="61DCE641" w14:textId="77777777" w:rsidTr="00DE39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64329E" w14:textId="77777777" w:rsidR="00DE3902" w:rsidRDefault="00DE3902" w:rsidP="00DE3902">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37F6D162"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2CB6B5B" w14:textId="77777777" w:rsidR="00DE3902" w:rsidRPr="00E33C65" w:rsidRDefault="00DE3902" w:rsidP="00DE390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0E231DD"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209FC0C8" w14:textId="77777777" w:rsidR="00DE3902" w:rsidRPr="00E33C65" w:rsidRDefault="00DE3902" w:rsidP="00DE390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BB375CD"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EBAF558" w14:textId="77777777" w:rsidR="00DE3902" w:rsidRPr="00E33C65" w:rsidRDefault="00DE3902" w:rsidP="00DE390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0562E978"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EA3526C" w14:textId="77777777" w:rsidR="00DE3902" w:rsidRPr="00E33C65" w:rsidRDefault="00DE3902" w:rsidP="00DE390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1A9DCB0F"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3283BF6A" w14:textId="77777777" w:rsidR="00DE3902" w:rsidRPr="00E33C65" w:rsidRDefault="00DE3902" w:rsidP="00DE3902">
            <w:pPr>
              <w:pStyle w:val="TAC"/>
              <w:rPr>
                <w:rFonts w:eastAsia="PMingLiU"/>
                <w:highlight w:val="cyan"/>
                <w:lang w:val="en-US"/>
              </w:rPr>
            </w:pPr>
            <w:r>
              <w:rPr>
                <w:rFonts w:eastAsia="PMingLiU"/>
                <w:highlight w:val="yellow"/>
                <w:lang w:val="en-US"/>
              </w:rPr>
              <w:t>3.7</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3530B7F"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23ECAD47" w14:textId="77777777" w:rsidR="00DE3902" w:rsidRPr="00E33C65" w:rsidRDefault="00DE3902" w:rsidP="00DE3902">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49C041BB"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6FA6719B" w14:textId="77777777" w:rsidR="00DE3902" w:rsidRPr="00E33C65" w:rsidRDefault="00DE3902" w:rsidP="00DE3902">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5F613CDF" w14:textId="77777777" w:rsidR="00DE3902" w:rsidRDefault="00DE3902" w:rsidP="00DE3902">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306910B4" w14:textId="77777777" w:rsidR="00DE3902" w:rsidRDefault="00DE3902" w:rsidP="00DE3902">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9B28D20" w14:textId="77777777" w:rsidR="00DE3902" w:rsidRDefault="00DE3902" w:rsidP="00DE3902">
            <w:pPr>
              <w:pStyle w:val="TAC"/>
              <w:tabs>
                <w:tab w:val="left" w:pos="240"/>
                <w:tab w:val="center" w:pos="299"/>
              </w:tabs>
              <w:jc w:val="left"/>
              <w:rPr>
                <w:rFonts w:eastAsia="PMingLiU"/>
                <w:lang w:val="en-US"/>
              </w:rPr>
            </w:pPr>
            <w:r>
              <w:rPr>
                <w:rFonts w:eastAsia="PMingLiU"/>
                <w:lang w:val="en-US"/>
              </w:rPr>
              <w:tab/>
              <w:t>-</w:t>
            </w:r>
          </w:p>
        </w:tc>
      </w:tr>
      <w:tr w:rsidR="00DE3902" w14:paraId="46E22D19" w14:textId="77777777" w:rsidTr="00DE390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27A3F73" w14:textId="77777777" w:rsidR="00DE3902" w:rsidRDefault="00DE3902" w:rsidP="00DE3902">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56E117EF" w14:textId="77777777" w:rsidR="00DE3902" w:rsidRPr="008A7F00" w:rsidRDefault="00DE3902" w:rsidP="00DE3902">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14602117" w14:textId="77777777" w:rsidR="00DE3902" w:rsidRPr="000149C6" w:rsidRDefault="00DE3902" w:rsidP="00DE3902">
            <w:pPr>
              <w:pStyle w:val="TAC"/>
              <w:jc w:val="left"/>
              <w:rPr>
                <w:rFonts w:eastAsiaTheme="minorEastAsia"/>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6DE8E555" w14:textId="464E8CAC" w:rsidR="00DE3902" w:rsidRDefault="00DE3902" w:rsidP="00DE3902">
      <w:pPr>
        <w:pStyle w:val="Caption"/>
        <w:keepNext/>
      </w:pPr>
      <w:r>
        <w:t xml:space="preserve">Table </w:t>
      </w:r>
      <w:r w:rsidR="00724F28">
        <w:t>6</w:t>
      </w:r>
      <w:r w:rsidR="00C607F0">
        <w:t>b</w:t>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3902" w14:paraId="230B9A94" w14:textId="77777777" w:rsidTr="00DE390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B2D223" w14:textId="77777777" w:rsidR="00DE3902" w:rsidRDefault="00DE3902" w:rsidP="00DE390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9343DB0" w14:textId="77777777" w:rsidR="00DE3902" w:rsidRDefault="00DE3902" w:rsidP="00DE3902">
            <w:pPr>
              <w:pStyle w:val="TAH"/>
              <w:rPr>
                <w:rFonts w:eastAsia="PMingLiU"/>
                <w:lang w:val="en-US"/>
              </w:rPr>
            </w:pPr>
            <w:r>
              <w:rPr>
                <w:rFonts w:eastAsia="PMingLiU"/>
                <w:lang w:val="en-US"/>
              </w:rPr>
              <w:t>5</w:t>
            </w:r>
          </w:p>
          <w:p w14:paraId="442F72E3"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574228" w14:textId="77777777" w:rsidR="00DE3902" w:rsidRDefault="00DE3902" w:rsidP="00DE3902">
            <w:pPr>
              <w:pStyle w:val="TAH"/>
              <w:rPr>
                <w:rFonts w:eastAsia="PMingLiU"/>
                <w:lang w:val="en-US"/>
              </w:rPr>
            </w:pPr>
            <w:r>
              <w:rPr>
                <w:rFonts w:eastAsia="PMingLiU"/>
                <w:lang w:val="en-US"/>
              </w:rPr>
              <w:t>10</w:t>
            </w:r>
          </w:p>
          <w:p w14:paraId="0D91F49E"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61FD15" w14:textId="77777777" w:rsidR="00DE3902" w:rsidRDefault="00DE3902" w:rsidP="00DE3902">
            <w:pPr>
              <w:pStyle w:val="TAH"/>
              <w:rPr>
                <w:rFonts w:eastAsia="PMingLiU"/>
                <w:lang w:val="en-US"/>
              </w:rPr>
            </w:pPr>
            <w:r>
              <w:rPr>
                <w:rFonts w:eastAsia="PMingLiU"/>
                <w:lang w:val="en-US"/>
              </w:rPr>
              <w:t>15</w:t>
            </w:r>
          </w:p>
          <w:p w14:paraId="5136E47F"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E8BC1F" w14:textId="77777777" w:rsidR="00DE3902" w:rsidRDefault="00DE3902" w:rsidP="00DE3902">
            <w:pPr>
              <w:pStyle w:val="TAH"/>
              <w:rPr>
                <w:rFonts w:eastAsia="PMingLiU"/>
                <w:lang w:val="en-US"/>
              </w:rPr>
            </w:pPr>
            <w:r>
              <w:rPr>
                <w:rFonts w:eastAsia="PMingLiU"/>
                <w:lang w:val="en-US"/>
              </w:rPr>
              <w:t>20</w:t>
            </w:r>
          </w:p>
          <w:p w14:paraId="1885BEE4"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F8EB32" w14:textId="77777777" w:rsidR="00DE3902" w:rsidRDefault="00DE3902" w:rsidP="00DE3902">
            <w:pPr>
              <w:pStyle w:val="TAH"/>
              <w:rPr>
                <w:rFonts w:eastAsia="PMingLiU"/>
                <w:lang w:val="en-US"/>
              </w:rPr>
            </w:pPr>
            <w:r>
              <w:rPr>
                <w:rFonts w:eastAsia="PMingLiU"/>
                <w:lang w:val="en-US"/>
              </w:rPr>
              <w:t>25</w:t>
            </w:r>
          </w:p>
          <w:p w14:paraId="3163CA1C"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4D720E" w14:textId="77777777" w:rsidR="00DE3902" w:rsidRDefault="00DE3902" w:rsidP="00DE390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21D73C8" w14:textId="77777777" w:rsidR="00DE3902" w:rsidRDefault="00DE3902" w:rsidP="00DE390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EF7A53" w14:textId="77777777" w:rsidR="00DE3902" w:rsidRDefault="00DE3902" w:rsidP="00DE3902">
            <w:pPr>
              <w:pStyle w:val="TAH"/>
              <w:rPr>
                <w:rFonts w:eastAsia="PMingLiU"/>
                <w:lang w:val="en-US"/>
              </w:rPr>
            </w:pPr>
            <w:r>
              <w:rPr>
                <w:rFonts w:eastAsia="PMingLiU"/>
                <w:lang w:val="en-US"/>
              </w:rPr>
              <w:t>40</w:t>
            </w:r>
          </w:p>
          <w:p w14:paraId="2434A49C"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9BC213" w14:textId="77777777" w:rsidR="00DE3902" w:rsidRDefault="00DE3902" w:rsidP="00DE390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711EBA" w14:textId="77777777" w:rsidR="00DE3902" w:rsidRDefault="00DE3902" w:rsidP="00DE3902">
            <w:pPr>
              <w:pStyle w:val="TAH"/>
              <w:rPr>
                <w:rFonts w:eastAsia="PMingLiU"/>
                <w:lang w:val="en-US"/>
              </w:rPr>
            </w:pPr>
            <w:r>
              <w:rPr>
                <w:rFonts w:eastAsia="PMingLiU"/>
                <w:lang w:val="en-US"/>
              </w:rPr>
              <w:t>50</w:t>
            </w:r>
          </w:p>
          <w:p w14:paraId="1AB4BEE2" w14:textId="77777777" w:rsidR="00DE3902" w:rsidRDefault="00DE3902" w:rsidP="00DE3902">
            <w:pPr>
              <w:pStyle w:val="TAH"/>
              <w:rPr>
                <w:rFonts w:eastAsia="PMingLiU"/>
                <w:lang w:val="en-US"/>
              </w:rPr>
            </w:pPr>
            <w:r>
              <w:rPr>
                <w:rFonts w:eastAsia="PMingLiU"/>
                <w:lang w:val="en-US"/>
              </w:rPr>
              <w:t>MHz</w:t>
            </w:r>
            <w:r>
              <w:rPr>
                <w:rFonts w:eastAsia="PMingLiU"/>
                <w:lang w:val="en-US"/>
              </w:rPr>
              <w:br/>
              <w:t>(dB)</w:t>
            </w:r>
          </w:p>
        </w:tc>
      </w:tr>
      <w:tr w:rsidR="00DE3902" w14:paraId="12EC7967" w14:textId="77777777" w:rsidTr="00DE39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35D545" w14:textId="77777777" w:rsidR="00DE3902" w:rsidRDefault="00DE3902" w:rsidP="00DE3902">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1F435FB5"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76BB5999" w14:textId="77777777" w:rsidR="00DE3902" w:rsidRPr="00E33C65" w:rsidRDefault="00DE3902" w:rsidP="00DE390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0C69414A"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3CFA6D5A" w14:textId="77777777" w:rsidR="00DE3902" w:rsidRPr="00E33C65" w:rsidRDefault="00DE3902" w:rsidP="00DE390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6E41FBBF"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463B75C" w14:textId="77777777" w:rsidR="00DE3902" w:rsidRPr="00E33C65" w:rsidRDefault="00DE3902" w:rsidP="00DE390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07E30B2"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41EE245" w14:textId="77777777" w:rsidR="00DE3902" w:rsidRPr="00E33C65" w:rsidRDefault="00DE3902" w:rsidP="00DE390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5FDB6774"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7F1CA6AD" w14:textId="77777777" w:rsidR="00DE3902" w:rsidRPr="00E33C65" w:rsidRDefault="00DE3902" w:rsidP="00DE3902">
            <w:pPr>
              <w:pStyle w:val="TAC"/>
              <w:rPr>
                <w:rFonts w:eastAsia="PMingLiU"/>
                <w:highlight w:val="cyan"/>
                <w:lang w:val="en-US"/>
              </w:rPr>
            </w:pPr>
            <w:r w:rsidRPr="00D71446">
              <w:rPr>
                <w:rFonts w:eastAsia="PMingLiU"/>
                <w:highlight w:val="yellow"/>
                <w:lang w:val="en-US"/>
              </w:rPr>
              <w:t>5.</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9333D60"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0DC64F8A" w14:textId="77777777" w:rsidR="00DE3902" w:rsidRPr="00E33C65" w:rsidRDefault="00DE3902" w:rsidP="00DE3902">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BE61570" w14:textId="77777777" w:rsidR="00DE3902" w:rsidRDefault="00DE3902" w:rsidP="00DE390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14D114ED" w14:textId="77777777" w:rsidR="00DE3902" w:rsidRPr="00E33C65" w:rsidRDefault="00DE3902" w:rsidP="00DE3902">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341C7428" w14:textId="77777777" w:rsidR="00DE3902" w:rsidRDefault="00DE3902" w:rsidP="00DE3902">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42A0F4E1" w14:textId="77777777" w:rsidR="00DE3902" w:rsidRDefault="00DE3902" w:rsidP="00DE3902">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33DF271E" w14:textId="77777777" w:rsidR="00DE3902" w:rsidRDefault="00DE3902" w:rsidP="00DE3902">
            <w:pPr>
              <w:pStyle w:val="TAC"/>
              <w:rPr>
                <w:rFonts w:eastAsia="PMingLiU"/>
                <w:lang w:val="en-US"/>
              </w:rPr>
            </w:pPr>
            <w:r>
              <w:rPr>
                <w:rFonts w:eastAsia="PMingLiU"/>
                <w:lang w:val="en-US"/>
              </w:rPr>
              <w:t>-</w:t>
            </w:r>
          </w:p>
        </w:tc>
      </w:tr>
      <w:tr w:rsidR="00DE3902" w14:paraId="37D8CE14" w14:textId="77777777" w:rsidTr="00DE390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4FA0D2F" w14:textId="77777777" w:rsidR="00DE3902" w:rsidRDefault="00DE3902" w:rsidP="00DE3902">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57D8705B" w14:textId="77777777" w:rsidR="00DE3902" w:rsidRPr="008A7F00" w:rsidRDefault="00DE3902" w:rsidP="00DE3902">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255B3A50" w14:textId="77777777" w:rsidR="00DE3902" w:rsidRDefault="00DE3902" w:rsidP="00DE3902">
            <w:pPr>
              <w:pStyle w:val="TAN"/>
              <w:spacing w:line="260" w:lineRule="auto"/>
              <w:rPr>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7BE54F94" w14:textId="77777777" w:rsidR="00305289" w:rsidRDefault="00305289" w:rsidP="00274AAC">
      <w:pPr>
        <w:pStyle w:val="Heading1"/>
        <w:tabs>
          <w:tab w:val="clear" w:pos="1152"/>
          <w:tab w:val="num" w:pos="450"/>
        </w:tabs>
        <w:ind w:left="450"/>
      </w:pPr>
      <w:r>
        <w:t>Conclusions</w:t>
      </w:r>
    </w:p>
    <w:p w14:paraId="68711531" w14:textId="6EA763EC" w:rsidR="00510EE8" w:rsidRDefault="00305289" w:rsidP="00C64412">
      <w:pPr>
        <w:spacing w:after="0"/>
        <w:jc w:val="both"/>
      </w:pPr>
      <w:r>
        <w:t>In this contribution</w:t>
      </w:r>
      <w:r w:rsidR="009B7F5E">
        <w:t xml:space="preserve">, we </w:t>
      </w:r>
      <w:r w:rsidR="00724F28">
        <w:t>presented our PC2 Tx noise measurements and calculated RSDs for n7, n14, n17 and n71 35MHz cases and made the following proposals:</w:t>
      </w:r>
    </w:p>
    <w:p w14:paraId="38BC2E41" w14:textId="26B15922" w:rsidR="00724F28" w:rsidRDefault="00724F28" w:rsidP="00724F28">
      <w:pPr>
        <w:tabs>
          <w:tab w:val="left" w:pos="4230"/>
        </w:tabs>
        <w:spacing w:after="0"/>
        <w:rPr>
          <w:b/>
          <w:bCs/>
          <w:lang w:eastAsia="zh-CN"/>
        </w:rPr>
      </w:pPr>
    </w:p>
    <w:p w14:paraId="7CB545B0" w14:textId="75C823A1" w:rsidR="00724F28" w:rsidRPr="00724F28" w:rsidRDefault="00724F28" w:rsidP="00724F28">
      <w:pPr>
        <w:tabs>
          <w:tab w:val="left" w:pos="4230"/>
        </w:tabs>
        <w:spacing w:after="0"/>
        <w:rPr>
          <w:lang w:eastAsia="zh-CN"/>
        </w:rPr>
      </w:pPr>
      <w:r w:rsidRPr="00724F28">
        <w:rPr>
          <w:lang w:eastAsia="zh-CN"/>
        </w:rPr>
        <w:t>For band n7:</w:t>
      </w:r>
    </w:p>
    <w:p w14:paraId="61F22961" w14:textId="77777777" w:rsidR="00DB7D9A" w:rsidRDefault="00DB7D9A" w:rsidP="00DB7D9A">
      <w:pPr>
        <w:tabs>
          <w:tab w:val="left" w:pos="4230"/>
        </w:tabs>
        <w:spacing w:after="0"/>
        <w:rPr>
          <w:b/>
          <w:bCs/>
          <w:lang w:eastAsia="zh-CN"/>
        </w:rPr>
      </w:pPr>
    </w:p>
    <w:p w14:paraId="5FF4C15F" w14:textId="6CA3C60F" w:rsidR="00DB7D9A" w:rsidRPr="00E26311" w:rsidRDefault="00DB7D9A" w:rsidP="00DB7D9A">
      <w:pPr>
        <w:tabs>
          <w:tab w:val="left" w:pos="4230"/>
        </w:tabs>
        <w:spacing w:after="0"/>
        <w:rPr>
          <w:b/>
          <w:bCs/>
          <w:lang w:eastAsia="zh-CN"/>
        </w:rPr>
      </w:pPr>
      <w:r w:rsidRPr="00E26311">
        <w:rPr>
          <w:b/>
          <w:bCs/>
          <w:lang w:eastAsia="zh-CN"/>
        </w:rPr>
        <w:t xml:space="preserve">Proposal on band n7 RSD: 1Tx and 2Tx RSDs </w:t>
      </w:r>
      <w:r>
        <w:rPr>
          <w:b/>
          <w:bCs/>
          <w:lang w:eastAsia="zh-CN"/>
        </w:rPr>
        <w:t>in</w:t>
      </w:r>
      <w:r w:rsidRPr="00E26311">
        <w:rPr>
          <w:b/>
          <w:bCs/>
          <w:lang w:eastAsia="zh-CN"/>
        </w:rPr>
        <w:t xml:space="preserve"> below tables can be captured in 38.101-1.</w:t>
      </w:r>
    </w:p>
    <w:p w14:paraId="4BAB3D64" w14:textId="77777777" w:rsidR="00DB7D9A" w:rsidRDefault="00DB7D9A" w:rsidP="00DB7D9A">
      <w:pPr>
        <w:pStyle w:val="Caption"/>
        <w:keepNext/>
      </w:pPr>
      <w:r>
        <w:t xml:space="preserve">Table 2a: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B7D9A" w14:paraId="1C5771DE"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5F040B" w14:textId="77777777" w:rsidR="00DB7D9A" w:rsidRDefault="00DB7D9A"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ABDE2" w14:textId="77777777" w:rsidR="00DB7D9A" w:rsidRDefault="00DB7D9A" w:rsidP="009C0433">
            <w:pPr>
              <w:pStyle w:val="TAH"/>
              <w:rPr>
                <w:rFonts w:eastAsia="PMingLiU"/>
                <w:lang w:eastAsia="en-GB"/>
              </w:rPr>
            </w:pPr>
            <w:r>
              <w:rPr>
                <w:rFonts w:eastAsia="PMingLiU"/>
                <w:lang w:eastAsia="en-GB"/>
              </w:rPr>
              <w:t>5</w:t>
            </w:r>
          </w:p>
          <w:p w14:paraId="55C38787"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332CC5" w14:textId="77777777" w:rsidR="00DB7D9A" w:rsidRDefault="00DB7D9A" w:rsidP="009C0433">
            <w:pPr>
              <w:pStyle w:val="TAH"/>
              <w:rPr>
                <w:rFonts w:eastAsia="PMingLiU"/>
                <w:lang w:eastAsia="en-GB"/>
              </w:rPr>
            </w:pPr>
            <w:r>
              <w:rPr>
                <w:rFonts w:eastAsia="PMingLiU"/>
                <w:lang w:eastAsia="en-GB"/>
              </w:rPr>
              <w:t>10</w:t>
            </w:r>
          </w:p>
          <w:p w14:paraId="4B495C87"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6F9483" w14:textId="77777777" w:rsidR="00DB7D9A" w:rsidRDefault="00DB7D9A" w:rsidP="009C0433">
            <w:pPr>
              <w:pStyle w:val="TAH"/>
              <w:rPr>
                <w:rFonts w:eastAsia="PMingLiU"/>
                <w:lang w:eastAsia="en-GB"/>
              </w:rPr>
            </w:pPr>
            <w:r>
              <w:rPr>
                <w:rFonts w:eastAsia="PMingLiU"/>
                <w:lang w:eastAsia="en-GB"/>
              </w:rPr>
              <w:t>15</w:t>
            </w:r>
          </w:p>
          <w:p w14:paraId="4BA14DE4"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35F7AD" w14:textId="77777777" w:rsidR="00DB7D9A" w:rsidRDefault="00DB7D9A" w:rsidP="009C0433">
            <w:pPr>
              <w:pStyle w:val="TAH"/>
              <w:rPr>
                <w:rFonts w:eastAsia="PMingLiU"/>
                <w:lang w:eastAsia="en-GB"/>
              </w:rPr>
            </w:pPr>
            <w:r>
              <w:rPr>
                <w:rFonts w:eastAsia="PMingLiU"/>
                <w:lang w:eastAsia="en-GB"/>
              </w:rPr>
              <w:t>20</w:t>
            </w:r>
          </w:p>
          <w:p w14:paraId="5F6B6523"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13DFE2" w14:textId="77777777" w:rsidR="00DB7D9A" w:rsidRDefault="00DB7D9A" w:rsidP="009C0433">
            <w:pPr>
              <w:pStyle w:val="TAH"/>
              <w:rPr>
                <w:rFonts w:eastAsia="PMingLiU"/>
                <w:lang w:eastAsia="en-GB"/>
              </w:rPr>
            </w:pPr>
            <w:r>
              <w:rPr>
                <w:rFonts w:eastAsia="PMingLiU"/>
                <w:lang w:eastAsia="en-GB"/>
              </w:rPr>
              <w:t>25</w:t>
            </w:r>
          </w:p>
          <w:p w14:paraId="3380B7B8"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14E6C8" w14:textId="77777777" w:rsidR="00DB7D9A" w:rsidRDefault="00DB7D9A"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E677CB" w14:textId="77777777" w:rsidR="00DB7D9A" w:rsidRDefault="00DB7D9A"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8EB1BD" w14:textId="77777777" w:rsidR="00DB7D9A" w:rsidRDefault="00DB7D9A" w:rsidP="009C0433">
            <w:pPr>
              <w:pStyle w:val="TAH"/>
              <w:rPr>
                <w:rFonts w:eastAsia="PMingLiU"/>
                <w:lang w:eastAsia="en-GB"/>
              </w:rPr>
            </w:pPr>
            <w:r>
              <w:rPr>
                <w:rFonts w:eastAsia="PMingLiU"/>
                <w:lang w:eastAsia="en-GB"/>
              </w:rPr>
              <w:t>40</w:t>
            </w:r>
          </w:p>
          <w:p w14:paraId="49457767"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0278CC" w14:textId="77777777" w:rsidR="00DB7D9A" w:rsidRDefault="00DB7D9A"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E0DD70" w14:textId="77777777" w:rsidR="00DB7D9A" w:rsidRDefault="00DB7D9A" w:rsidP="009C0433">
            <w:pPr>
              <w:pStyle w:val="TAH"/>
              <w:rPr>
                <w:rFonts w:eastAsia="PMingLiU"/>
                <w:lang w:eastAsia="en-GB"/>
              </w:rPr>
            </w:pPr>
            <w:r>
              <w:rPr>
                <w:rFonts w:eastAsia="PMingLiU"/>
                <w:lang w:eastAsia="en-GB"/>
              </w:rPr>
              <w:t>50</w:t>
            </w:r>
          </w:p>
          <w:p w14:paraId="539BD56C"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r>
      <w:tr w:rsidR="00DB7D9A" w14:paraId="77B6EA11"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B81F1F" w14:textId="77777777" w:rsidR="00DB7D9A" w:rsidRDefault="00DB7D9A" w:rsidP="009C0433">
            <w:pPr>
              <w:pStyle w:val="TAC"/>
              <w:rPr>
                <w:rFonts w:eastAsia="PMingLiU" w:cs="Arial"/>
                <w:lang w:eastAsia="en-GB"/>
              </w:rPr>
            </w:pPr>
            <w:r w:rsidRPr="00E26311">
              <w:rPr>
                <w:rFonts w:eastAsia="PMingLiU"/>
                <w:lang w:eastAsia="en-GB"/>
              </w:rPr>
              <w:t>n7</w:t>
            </w:r>
          </w:p>
        </w:tc>
        <w:tc>
          <w:tcPr>
            <w:tcW w:w="741" w:type="dxa"/>
            <w:tcBorders>
              <w:top w:val="single" w:sz="4" w:space="0" w:color="auto"/>
              <w:left w:val="single" w:sz="4" w:space="0" w:color="auto"/>
              <w:bottom w:val="single" w:sz="4" w:space="0" w:color="auto"/>
              <w:right w:val="single" w:sz="4" w:space="0" w:color="auto"/>
            </w:tcBorders>
            <w:hideMark/>
          </w:tcPr>
          <w:p w14:paraId="6F8EE16B" w14:textId="77777777" w:rsidR="00DB7D9A" w:rsidRDefault="00DB7D9A" w:rsidP="009C0433">
            <w:pPr>
              <w:pStyle w:val="TAC"/>
              <w:rPr>
                <w:rFonts w:eastAsia="PMingLiU" w:cstheme="minorBidi"/>
                <w:lang w:eastAsia="en-GB"/>
              </w:rPr>
            </w:pPr>
            <w:r>
              <w:rPr>
                <w:rFonts w:eastAsia="PMingLiU"/>
                <w:lang w:eastAsia="en-GB"/>
              </w:rPr>
              <w:t>0.3</w:t>
            </w:r>
          </w:p>
        </w:tc>
        <w:tc>
          <w:tcPr>
            <w:tcW w:w="740" w:type="dxa"/>
            <w:tcBorders>
              <w:top w:val="single" w:sz="4" w:space="0" w:color="auto"/>
              <w:left w:val="single" w:sz="4" w:space="0" w:color="auto"/>
              <w:bottom w:val="single" w:sz="4" w:space="0" w:color="auto"/>
              <w:right w:val="single" w:sz="4" w:space="0" w:color="auto"/>
            </w:tcBorders>
            <w:hideMark/>
          </w:tcPr>
          <w:p w14:paraId="576ABB0F" w14:textId="77777777" w:rsidR="00DB7D9A" w:rsidRDefault="00DB7D9A" w:rsidP="009C0433">
            <w:pPr>
              <w:pStyle w:val="TAC"/>
              <w:rPr>
                <w:rFonts w:eastAsia="PMingLiU"/>
                <w:lang w:eastAsia="en-GB"/>
              </w:rPr>
            </w:pPr>
            <w:r>
              <w:rPr>
                <w:rFonts w:eastAsia="PMingLiU"/>
                <w:lang w:eastAsia="en-GB"/>
              </w:rPr>
              <w:t>0.5</w:t>
            </w:r>
          </w:p>
        </w:tc>
        <w:tc>
          <w:tcPr>
            <w:tcW w:w="741" w:type="dxa"/>
            <w:tcBorders>
              <w:top w:val="single" w:sz="4" w:space="0" w:color="auto"/>
              <w:left w:val="single" w:sz="4" w:space="0" w:color="auto"/>
              <w:bottom w:val="single" w:sz="4" w:space="0" w:color="auto"/>
              <w:right w:val="single" w:sz="4" w:space="0" w:color="auto"/>
            </w:tcBorders>
            <w:hideMark/>
          </w:tcPr>
          <w:p w14:paraId="34970B96" w14:textId="77777777" w:rsidR="00DB7D9A" w:rsidRDefault="00DB7D9A" w:rsidP="009C0433">
            <w:pPr>
              <w:pStyle w:val="TAC"/>
              <w:rPr>
                <w:rFonts w:eastAsia="PMingLiU"/>
                <w:lang w:eastAsia="en-GB"/>
              </w:rPr>
            </w:pPr>
            <w:r>
              <w:rPr>
                <w:rFonts w:eastAsia="PMingLiU"/>
                <w:lang w:eastAsia="en-GB"/>
              </w:rPr>
              <w:t>0.6</w:t>
            </w:r>
          </w:p>
        </w:tc>
        <w:tc>
          <w:tcPr>
            <w:tcW w:w="741" w:type="dxa"/>
            <w:tcBorders>
              <w:top w:val="single" w:sz="4" w:space="0" w:color="auto"/>
              <w:left w:val="single" w:sz="4" w:space="0" w:color="auto"/>
              <w:bottom w:val="single" w:sz="4" w:space="0" w:color="auto"/>
              <w:right w:val="single" w:sz="4" w:space="0" w:color="auto"/>
            </w:tcBorders>
            <w:hideMark/>
          </w:tcPr>
          <w:p w14:paraId="21A44ADE" w14:textId="77777777" w:rsidR="00DB7D9A" w:rsidRDefault="00DB7D9A" w:rsidP="009C0433">
            <w:pPr>
              <w:pStyle w:val="TAC"/>
              <w:rPr>
                <w:rFonts w:eastAsia="PMingLiU"/>
                <w:lang w:eastAsia="en-GB"/>
              </w:rPr>
            </w:pPr>
            <w:r>
              <w:rPr>
                <w:rFonts w:eastAsia="PMingLiU"/>
                <w:lang w:eastAsia="en-GB"/>
              </w:rPr>
              <w:t>0.7</w:t>
            </w:r>
          </w:p>
        </w:tc>
        <w:tc>
          <w:tcPr>
            <w:tcW w:w="740" w:type="dxa"/>
            <w:tcBorders>
              <w:top w:val="single" w:sz="4" w:space="0" w:color="auto"/>
              <w:left w:val="single" w:sz="4" w:space="0" w:color="auto"/>
              <w:bottom w:val="single" w:sz="4" w:space="0" w:color="auto"/>
              <w:right w:val="single" w:sz="4" w:space="0" w:color="auto"/>
            </w:tcBorders>
            <w:hideMark/>
          </w:tcPr>
          <w:p w14:paraId="36D8E42A" w14:textId="77777777" w:rsidR="00DB7D9A" w:rsidRDefault="00DB7D9A" w:rsidP="009C0433">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39B5FDF8" w14:textId="77777777" w:rsidR="00DB7D9A" w:rsidRDefault="00DB7D9A" w:rsidP="009C0433">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15DCDD5A" w14:textId="77777777" w:rsidR="00DB7D9A" w:rsidRDefault="00DB7D9A" w:rsidP="009C0433">
            <w:pPr>
              <w:pStyle w:val="TAC"/>
              <w:rPr>
                <w:rFonts w:eastAsia="PMingLiU"/>
                <w:lang w:eastAsia="en-GB"/>
              </w:rPr>
            </w:pPr>
            <w:r>
              <w:rPr>
                <w:rFonts w:eastAsia="PMingLiU"/>
                <w:lang w:eastAsia="en-GB"/>
              </w:rPr>
              <w:t>0.9</w:t>
            </w:r>
          </w:p>
        </w:tc>
        <w:tc>
          <w:tcPr>
            <w:tcW w:w="740" w:type="dxa"/>
            <w:tcBorders>
              <w:top w:val="single" w:sz="4" w:space="0" w:color="auto"/>
              <w:left w:val="single" w:sz="4" w:space="0" w:color="auto"/>
              <w:bottom w:val="single" w:sz="4" w:space="0" w:color="auto"/>
              <w:right w:val="single" w:sz="4" w:space="0" w:color="auto"/>
            </w:tcBorders>
            <w:hideMark/>
          </w:tcPr>
          <w:p w14:paraId="55247965" w14:textId="77777777" w:rsidR="00DB7D9A" w:rsidRDefault="00DB7D9A" w:rsidP="009C0433">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7351FE44" w14:textId="77777777" w:rsidR="00DB7D9A" w:rsidRDefault="00DB7D9A" w:rsidP="009C0433">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2B946A18" w14:textId="77777777" w:rsidR="00DB7D9A" w:rsidRDefault="00DB7D9A" w:rsidP="009C0433">
            <w:pPr>
              <w:pStyle w:val="TAC"/>
              <w:rPr>
                <w:rFonts w:eastAsia="PMingLiU"/>
                <w:lang w:eastAsia="en-GB"/>
              </w:rPr>
            </w:pPr>
            <w:r>
              <w:rPr>
                <w:rFonts w:eastAsia="PMingLiU"/>
                <w:lang w:eastAsia="en-GB"/>
              </w:rPr>
              <w:t>2.1</w:t>
            </w:r>
          </w:p>
        </w:tc>
      </w:tr>
    </w:tbl>
    <w:p w14:paraId="3F3E75BA" w14:textId="77777777" w:rsidR="00DB7D9A" w:rsidRDefault="00DB7D9A" w:rsidP="00DB7D9A">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b: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B7D9A" w14:paraId="123563F8"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373B9B" w14:textId="77777777" w:rsidR="00DB7D9A" w:rsidRDefault="00DB7D9A"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F69DC0" w14:textId="77777777" w:rsidR="00DB7D9A" w:rsidRDefault="00DB7D9A" w:rsidP="009C0433">
            <w:pPr>
              <w:pStyle w:val="TAH"/>
              <w:rPr>
                <w:rFonts w:eastAsia="PMingLiU"/>
                <w:lang w:eastAsia="en-GB"/>
              </w:rPr>
            </w:pPr>
            <w:r>
              <w:rPr>
                <w:rFonts w:eastAsia="PMingLiU"/>
                <w:lang w:eastAsia="en-GB"/>
              </w:rPr>
              <w:t>5</w:t>
            </w:r>
          </w:p>
          <w:p w14:paraId="770E8C90"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336AE6" w14:textId="77777777" w:rsidR="00DB7D9A" w:rsidRDefault="00DB7D9A" w:rsidP="009C0433">
            <w:pPr>
              <w:pStyle w:val="TAH"/>
              <w:rPr>
                <w:rFonts w:eastAsia="PMingLiU"/>
                <w:lang w:eastAsia="en-GB"/>
              </w:rPr>
            </w:pPr>
            <w:r>
              <w:rPr>
                <w:rFonts w:eastAsia="PMingLiU"/>
                <w:lang w:eastAsia="en-GB"/>
              </w:rPr>
              <w:t>10</w:t>
            </w:r>
          </w:p>
          <w:p w14:paraId="4398B353"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2452B7" w14:textId="77777777" w:rsidR="00DB7D9A" w:rsidRDefault="00DB7D9A" w:rsidP="009C0433">
            <w:pPr>
              <w:pStyle w:val="TAH"/>
              <w:rPr>
                <w:rFonts w:eastAsia="PMingLiU"/>
                <w:lang w:eastAsia="en-GB"/>
              </w:rPr>
            </w:pPr>
            <w:r>
              <w:rPr>
                <w:rFonts w:eastAsia="PMingLiU"/>
                <w:lang w:eastAsia="en-GB"/>
              </w:rPr>
              <w:t>15</w:t>
            </w:r>
          </w:p>
          <w:p w14:paraId="10860EF9"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F92DCB" w14:textId="77777777" w:rsidR="00DB7D9A" w:rsidRDefault="00DB7D9A" w:rsidP="009C0433">
            <w:pPr>
              <w:pStyle w:val="TAH"/>
              <w:rPr>
                <w:rFonts w:eastAsia="PMingLiU"/>
                <w:lang w:eastAsia="en-GB"/>
              </w:rPr>
            </w:pPr>
            <w:r>
              <w:rPr>
                <w:rFonts w:eastAsia="PMingLiU"/>
                <w:lang w:eastAsia="en-GB"/>
              </w:rPr>
              <w:t>20</w:t>
            </w:r>
          </w:p>
          <w:p w14:paraId="4F5E7539"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3F98D" w14:textId="77777777" w:rsidR="00DB7D9A" w:rsidRDefault="00DB7D9A" w:rsidP="009C0433">
            <w:pPr>
              <w:pStyle w:val="TAH"/>
              <w:rPr>
                <w:rFonts w:eastAsia="PMingLiU"/>
                <w:lang w:eastAsia="en-GB"/>
              </w:rPr>
            </w:pPr>
            <w:r>
              <w:rPr>
                <w:rFonts w:eastAsia="PMingLiU"/>
                <w:lang w:eastAsia="en-GB"/>
              </w:rPr>
              <w:t>25</w:t>
            </w:r>
          </w:p>
          <w:p w14:paraId="7A499200"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730CE6" w14:textId="77777777" w:rsidR="00DB7D9A" w:rsidRDefault="00DB7D9A"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C2B9FC" w14:textId="77777777" w:rsidR="00DB7D9A" w:rsidRDefault="00DB7D9A"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5B7B7" w14:textId="77777777" w:rsidR="00DB7D9A" w:rsidRDefault="00DB7D9A" w:rsidP="009C0433">
            <w:pPr>
              <w:pStyle w:val="TAH"/>
              <w:rPr>
                <w:rFonts w:eastAsia="PMingLiU"/>
                <w:lang w:eastAsia="en-GB"/>
              </w:rPr>
            </w:pPr>
            <w:r>
              <w:rPr>
                <w:rFonts w:eastAsia="PMingLiU"/>
                <w:lang w:eastAsia="en-GB"/>
              </w:rPr>
              <w:t>40</w:t>
            </w:r>
          </w:p>
          <w:p w14:paraId="35459FAD"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0B9287" w14:textId="77777777" w:rsidR="00DB7D9A" w:rsidRDefault="00DB7D9A"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601275A" w14:textId="77777777" w:rsidR="00DB7D9A" w:rsidRDefault="00DB7D9A" w:rsidP="009C0433">
            <w:pPr>
              <w:pStyle w:val="TAH"/>
              <w:rPr>
                <w:rFonts w:eastAsia="PMingLiU"/>
                <w:lang w:eastAsia="en-GB"/>
              </w:rPr>
            </w:pPr>
            <w:r>
              <w:rPr>
                <w:rFonts w:eastAsia="PMingLiU"/>
                <w:lang w:eastAsia="en-GB"/>
              </w:rPr>
              <w:t>50</w:t>
            </w:r>
          </w:p>
          <w:p w14:paraId="454F6729"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r>
      <w:tr w:rsidR="00DB7D9A" w14:paraId="47B9F0A7"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48CCEE" w14:textId="77777777" w:rsidR="00DB7D9A" w:rsidRDefault="00DB7D9A" w:rsidP="009C0433">
            <w:pPr>
              <w:pStyle w:val="TAC"/>
              <w:rPr>
                <w:rFonts w:eastAsia="PMingLiU" w:cs="Arial"/>
                <w:lang w:eastAsia="en-GB"/>
              </w:rPr>
            </w:pPr>
            <w:r w:rsidRPr="00E26311">
              <w:rPr>
                <w:rFonts w:eastAsia="PMingLiU"/>
                <w:lang w:eastAsia="en-GB"/>
              </w:rPr>
              <w:t>n7</w:t>
            </w:r>
          </w:p>
        </w:tc>
        <w:tc>
          <w:tcPr>
            <w:tcW w:w="741" w:type="dxa"/>
            <w:tcBorders>
              <w:top w:val="single" w:sz="4" w:space="0" w:color="auto"/>
              <w:left w:val="single" w:sz="4" w:space="0" w:color="auto"/>
              <w:bottom w:val="single" w:sz="4" w:space="0" w:color="auto"/>
              <w:right w:val="single" w:sz="4" w:space="0" w:color="auto"/>
            </w:tcBorders>
            <w:hideMark/>
          </w:tcPr>
          <w:p w14:paraId="74EA83E6" w14:textId="77777777" w:rsidR="00DB7D9A" w:rsidRDefault="00DB7D9A" w:rsidP="009C0433">
            <w:pPr>
              <w:pStyle w:val="TAC"/>
              <w:rPr>
                <w:rFonts w:eastAsia="PMingLiU" w:cstheme="minorBidi"/>
                <w:lang w:eastAsia="en-GB"/>
              </w:rPr>
            </w:pPr>
            <w:r>
              <w:rPr>
                <w:rFonts w:eastAsia="PMingLiU"/>
                <w:lang w:eastAsia="en-GB"/>
              </w:rPr>
              <w:t>0.5</w:t>
            </w:r>
          </w:p>
        </w:tc>
        <w:tc>
          <w:tcPr>
            <w:tcW w:w="740" w:type="dxa"/>
            <w:tcBorders>
              <w:top w:val="single" w:sz="4" w:space="0" w:color="auto"/>
              <w:left w:val="single" w:sz="4" w:space="0" w:color="auto"/>
              <w:bottom w:val="single" w:sz="4" w:space="0" w:color="auto"/>
              <w:right w:val="single" w:sz="4" w:space="0" w:color="auto"/>
            </w:tcBorders>
            <w:hideMark/>
          </w:tcPr>
          <w:p w14:paraId="63D30CA8" w14:textId="77777777" w:rsidR="00DB7D9A" w:rsidRDefault="00DB7D9A" w:rsidP="009C0433">
            <w:pPr>
              <w:pStyle w:val="TAC"/>
              <w:rPr>
                <w:rFonts w:eastAsia="PMingLiU"/>
                <w:lang w:eastAsia="en-GB"/>
              </w:rPr>
            </w:pPr>
            <w:r>
              <w:rPr>
                <w:rFonts w:eastAsia="PMingLiU"/>
                <w:lang w:eastAsia="en-GB"/>
              </w:rPr>
              <w:t>0.9</w:t>
            </w:r>
          </w:p>
        </w:tc>
        <w:tc>
          <w:tcPr>
            <w:tcW w:w="741" w:type="dxa"/>
            <w:tcBorders>
              <w:top w:val="single" w:sz="4" w:space="0" w:color="auto"/>
              <w:left w:val="single" w:sz="4" w:space="0" w:color="auto"/>
              <w:bottom w:val="single" w:sz="4" w:space="0" w:color="auto"/>
              <w:right w:val="single" w:sz="4" w:space="0" w:color="auto"/>
            </w:tcBorders>
            <w:hideMark/>
          </w:tcPr>
          <w:p w14:paraId="32997DD8" w14:textId="77777777" w:rsidR="00DB7D9A" w:rsidRDefault="00DB7D9A" w:rsidP="009C0433">
            <w:pPr>
              <w:pStyle w:val="TAC"/>
              <w:rPr>
                <w:rFonts w:eastAsia="PMingLiU"/>
                <w:lang w:eastAsia="en-GB"/>
              </w:rPr>
            </w:pPr>
            <w:r>
              <w:rPr>
                <w:rFonts w:eastAsia="PMingLiU"/>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457DA820" w14:textId="77777777" w:rsidR="00DB7D9A" w:rsidRDefault="00DB7D9A" w:rsidP="009C0433">
            <w:pPr>
              <w:pStyle w:val="TAC"/>
              <w:rPr>
                <w:rFonts w:eastAsia="PMingLiU"/>
                <w:lang w:eastAsia="en-GB"/>
              </w:rPr>
            </w:pPr>
            <w:r>
              <w:rPr>
                <w:rFonts w:eastAsia="PMingLiU"/>
                <w:lang w:eastAsia="en-GB"/>
              </w:rPr>
              <w:t>1.2</w:t>
            </w:r>
          </w:p>
        </w:tc>
        <w:tc>
          <w:tcPr>
            <w:tcW w:w="740" w:type="dxa"/>
            <w:tcBorders>
              <w:top w:val="single" w:sz="4" w:space="0" w:color="auto"/>
              <w:left w:val="single" w:sz="4" w:space="0" w:color="auto"/>
              <w:bottom w:val="single" w:sz="4" w:space="0" w:color="auto"/>
              <w:right w:val="single" w:sz="4" w:space="0" w:color="auto"/>
            </w:tcBorders>
            <w:hideMark/>
          </w:tcPr>
          <w:p w14:paraId="00A7B99B" w14:textId="77777777" w:rsidR="00DB7D9A" w:rsidRDefault="00DB7D9A" w:rsidP="009C0433">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3D882AF4" w14:textId="77777777" w:rsidR="00DB7D9A" w:rsidRDefault="00DB7D9A" w:rsidP="009C0433">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2BE49C99" w14:textId="77777777" w:rsidR="00DB7D9A" w:rsidRDefault="00DB7D9A" w:rsidP="009C0433">
            <w:pPr>
              <w:pStyle w:val="TAC"/>
              <w:rPr>
                <w:rFonts w:eastAsia="PMingLiU"/>
                <w:lang w:eastAsia="en-GB"/>
              </w:rPr>
            </w:pPr>
            <w:r>
              <w:rPr>
                <w:rFonts w:eastAsia="PMingLiU"/>
                <w:lang w:eastAsia="en-GB"/>
              </w:rPr>
              <w:t>1.4</w:t>
            </w:r>
          </w:p>
        </w:tc>
        <w:tc>
          <w:tcPr>
            <w:tcW w:w="740" w:type="dxa"/>
            <w:tcBorders>
              <w:top w:val="single" w:sz="4" w:space="0" w:color="auto"/>
              <w:left w:val="single" w:sz="4" w:space="0" w:color="auto"/>
              <w:bottom w:val="single" w:sz="4" w:space="0" w:color="auto"/>
              <w:right w:val="single" w:sz="4" w:space="0" w:color="auto"/>
            </w:tcBorders>
            <w:hideMark/>
          </w:tcPr>
          <w:p w14:paraId="7C58633C" w14:textId="77777777" w:rsidR="00DB7D9A" w:rsidRDefault="00DB7D9A" w:rsidP="009C0433">
            <w:pPr>
              <w:pStyle w:val="TAC"/>
              <w:rPr>
                <w:rFonts w:eastAsia="PMingLiU"/>
                <w:lang w:eastAsia="en-GB"/>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65E3E3D7" w14:textId="77777777" w:rsidR="00DB7D9A" w:rsidRDefault="00DB7D9A" w:rsidP="009C0433">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72A8906F" w14:textId="77777777" w:rsidR="00DB7D9A" w:rsidRDefault="00DB7D9A" w:rsidP="009C0433">
            <w:pPr>
              <w:pStyle w:val="TAC"/>
              <w:rPr>
                <w:rFonts w:eastAsia="PMingLiU"/>
                <w:lang w:eastAsia="en-GB"/>
              </w:rPr>
            </w:pPr>
            <w:r>
              <w:rPr>
                <w:rFonts w:eastAsia="PMingLiU"/>
                <w:lang w:eastAsia="en-GB"/>
              </w:rPr>
              <w:t>5.5</w:t>
            </w:r>
          </w:p>
        </w:tc>
      </w:tr>
    </w:tbl>
    <w:p w14:paraId="43521A19" w14:textId="77777777" w:rsidR="00DB7D9A" w:rsidRDefault="00DB7D9A" w:rsidP="00DB7D9A">
      <w:pPr>
        <w:tabs>
          <w:tab w:val="left" w:pos="4230"/>
        </w:tabs>
        <w:spacing w:after="0"/>
        <w:rPr>
          <w:lang w:eastAsia="zh-CN"/>
        </w:rPr>
      </w:pPr>
    </w:p>
    <w:p w14:paraId="1CFB3819" w14:textId="1A92455F" w:rsidR="00DB7D9A" w:rsidRPr="00170CBA" w:rsidRDefault="00DB7D9A" w:rsidP="00DB7D9A">
      <w:pPr>
        <w:tabs>
          <w:tab w:val="left" w:pos="4230"/>
        </w:tabs>
        <w:spacing w:after="0"/>
        <w:rPr>
          <w:b/>
          <w:bCs/>
          <w:lang w:val="en-US" w:eastAsia="zh-CN"/>
        </w:rPr>
      </w:pPr>
      <w:r w:rsidRPr="00170CBA">
        <w:rPr>
          <w:b/>
          <w:bCs/>
          <w:lang w:eastAsia="zh-CN"/>
        </w:rPr>
        <w:t>Proposal on NS_</w:t>
      </w:r>
      <w:r>
        <w:rPr>
          <w:b/>
          <w:bCs/>
          <w:lang w:eastAsia="zh-CN"/>
        </w:rPr>
        <w:t>46</w:t>
      </w:r>
      <w:r w:rsidRPr="00170CBA">
        <w:rPr>
          <w:b/>
          <w:bCs/>
          <w:lang w:eastAsia="zh-CN"/>
        </w:rPr>
        <w:t xml:space="preserve">: </w:t>
      </w:r>
      <w:proofErr w:type="gramStart"/>
      <w:r>
        <w:rPr>
          <w:b/>
          <w:bCs/>
          <w:lang w:eastAsia="zh-CN"/>
        </w:rPr>
        <w:t>I</w:t>
      </w:r>
      <w:r w:rsidRPr="00170CBA">
        <w:rPr>
          <w:b/>
          <w:bCs/>
          <w:lang w:eastAsia="zh-CN"/>
        </w:rPr>
        <w:t>n order to</w:t>
      </w:r>
      <w:proofErr w:type="gramEnd"/>
      <w:r w:rsidRPr="00170CBA">
        <w:rPr>
          <w:b/>
          <w:bCs/>
          <w:lang w:eastAsia="zh-CN"/>
        </w:rPr>
        <w:t xml:space="preserve"> complete n</w:t>
      </w:r>
      <w:r>
        <w:rPr>
          <w:b/>
          <w:bCs/>
          <w:lang w:eastAsia="zh-CN"/>
        </w:rPr>
        <w:t>7</w:t>
      </w:r>
      <w:r w:rsidRPr="00170CBA">
        <w:rPr>
          <w:b/>
          <w:bCs/>
          <w:lang w:eastAsia="zh-CN"/>
        </w:rPr>
        <w:t xml:space="preserve"> for PC2 FDD, NS_</w:t>
      </w:r>
      <w:r>
        <w:rPr>
          <w:b/>
          <w:bCs/>
          <w:lang w:eastAsia="zh-CN"/>
        </w:rPr>
        <w:t>4</w:t>
      </w:r>
      <w:r w:rsidR="00F407EF">
        <w:rPr>
          <w:b/>
          <w:bCs/>
          <w:lang w:eastAsia="zh-CN"/>
        </w:rPr>
        <w:t>6</w:t>
      </w:r>
      <w:r w:rsidRPr="00170CBA">
        <w:rPr>
          <w:b/>
          <w:bCs/>
          <w:lang w:eastAsia="zh-CN"/>
        </w:rPr>
        <w:t xml:space="preserve"> </w:t>
      </w:r>
      <w:r>
        <w:rPr>
          <w:b/>
          <w:bCs/>
          <w:lang w:eastAsia="zh-CN"/>
        </w:rPr>
        <w:t xml:space="preserve">PC2 </w:t>
      </w:r>
      <w:r w:rsidRPr="00170CBA">
        <w:rPr>
          <w:b/>
          <w:bCs/>
          <w:lang w:eastAsia="zh-CN"/>
        </w:rPr>
        <w:t>A-MPR should be specified</w:t>
      </w:r>
      <w:r>
        <w:rPr>
          <w:b/>
          <w:bCs/>
          <w:lang w:eastAsia="zh-CN"/>
        </w:rPr>
        <w:t>.</w:t>
      </w:r>
    </w:p>
    <w:p w14:paraId="0F091AF2" w14:textId="48B6FF55" w:rsidR="00724F28" w:rsidRPr="00724F28" w:rsidRDefault="00724F28" w:rsidP="00C64412">
      <w:pPr>
        <w:spacing w:after="0"/>
        <w:jc w:val="both"/>
        <w:rPr>
          <w:lang w:val="en-US"/>
        </w:rPr>
      </w:pPr>
    </w:p>
    <w:p w14:paraId="53197627" w14:textId="729FBC8C" w:rsidR="00724F28" w:rsidRPr="00724F28" w:rsidRDefault="00724F28" w:rsidP="00724F28">
      <w:pPr>
        <w:tabs>
          <w:tab w:val="left" w:pos="4230"/>
        </w:tabs>
        <w:spacing w:after="0"/>
        <w:rPr>
          <w:lang w:eastAsia="zh-CN"/>
        </w:rPr>
      </w:pPr>
      <w:r w:rsidRPr="00724F28">
        <w:rPr>
          <w:lang w:eastAsia="zh-CN"/>
        </w:rPr>
        <w:t>For band n</w:t>
      </w:r>
      <w:r>
        <w:rPr>
          <w:lang w:eastAsia="zh-CN"/>
        </w:rPr>
        <w:t>14</w:t>
      </w:r>
      <w:r w:rsidRPr="00724F28">
        <w:rPr>
          <w:lang w:eastAsia="zh-CN"/>
        </w:rPr>
        <w:t>:</w:t>
      </w:r>
    </w:p>
    <w:p w14:paraId="2F6E4389" w14:textId="632A59D5" w:rsidR="00724F28" w:rsidRDefault="00724F28" w:rsidP="00C64412">
      <w:pPr>
        <w:spacing w:after="0"/>
        <w:jc w:val="both"/>
      </w:pPr>
    </w:p>
    <w:p w14:paraId="2782DCE5" w14:textId="77777777" w:rsidR="00DB7D9A" w:rsidRPr="00E26311" w:rsidRDefault="00DB7D9A" w:rsidP="00DB7D9A">
      <w:pPr>
        <w:tabs>
          <w:tab w:val="left" w:pos="4230"/>
        </w:tabs>
        <w:spacing w:after="0"/>
        <w:rPr>
          <w:b/>
          <w:bCs/>
          <w:lang w:eastAsia="zh-CN"/>
        </w:rPr>
      </w:pPr>
      <w:r w:rsidRPr="00E26311">
        <w:rPr>
          <w:b/>
          <w:bCs/>
          <w:lang w:eastAsia="zh-CN"/>
        </w:rPr>
        <w:t>Proposal on band n</w:t>
      </w:r>
      <w:r>
        <w:rPr>
          <w:b/>
          <w:bCs/>
          <w:lang w:eastAsia="zh-CN"/>
        </w:rPr>
        <w:t>14</w:t>
      </w:r>
      <w:r w:rsidRPr="00E26311">
        <w:rPr>
          <w:b/>
          <w:bCs/>
          <w:lang w:eastAsia="zh-CN"/>
        </w:rPr>
        <w:t xml:space="preserve"> RSD: 1Tx and 2Tx RSDs </w:t>
      </w:r>
      <w:r>
        <w:rPr>
          <w:b/>
          <w:bCs/>
          <w:lang w:eastAsia="zh-CN"/>
        </w:rPr>
        <w:t>in</w:t>
      </w:r>
      <w:r w:rsidRPr="00E26311">
        <w:rPr>
          <w:b/>
          <w:bCs/>
          <w:lang w:eastAsia="zh-CN"/>
        </w:rPr>
        <w:t xml:space="preserve"> below tables can be captured in 38.101-1.</w:t>
      </w:r>
    </w:p>
    <w:p w14:paraId="62610D70" w14:textId="77777777" w:rsidR="00DB7D9A" w:rsidRDefault="00DB7D9A" w:rsidP="00DB7D9A">
      <w:pPr>
        <w:pStyle w:val="Caption"/>
        <w:keepNext/>
      </w:pPr>
      <w:r>
        <w:t xml:space="preserve">Table 4a: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B7D9A" w14:paraId="41B97040"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4D7022" w14:textId="77777777" w:rsidR="00DB7D9A" w:rsidRDefault="00DB7D9A"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D39826" w14:textId="77777777" w:rsidR="00DB7D9A" w:rsidRDefault="00DB7D9A" w:rsidP="009C0433">
            <w:pPr>
              <w:pStyle w:val="TAH"/>
              <w:rPr>
                <w:rFonts w:eastAsia="PMingLiU"/>
                <w:lang w:eastAsia="en-GB"/>
              </w:rPr>
            </w:pPr>
            <w:r>
              <w:rPr>
                <w:rFonts w:eastAsia="PMingLiU"/>
                <w:lang w:eastAsia="en-GB"/>
              </w:rPr>
              <w:t>5</w:t>
            </w:r>
          </w:p>
          <w:p w14:paraId="5180D4CD"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70A4FF" w14:textId="77777777" w:rsidR="00DB7D9A" w:rsidRDefault="00DB7D9A" w:rsidP="009C0433">
            <w:pPr>
              <w:pStyle w:val="TAH"/>
              <w:rPr>
                <w:rFonts w:eastAsia="PMingLiU"/>
                <w:lang w:eastAsia="en-GB"/>
              </w:rPr>
            </w:pPr>
            <w:r>
              <w:rPr>
                <w:rFonts w:eastAsia="PMingLiU"/>
                <w:lang w:eastAsia="en-GB"/>
              </w:rPr>
              <w:t>10</w:t>
            </w:r>
          </w:p>
          <w:p w14:paraId="3A76B363"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CCB441" w14:textId="77777777" w:rsidR="00DB7D9A" w:rsidRDefault="00DB7D9A" w:rsidP="009C0433">
            <w:pPr>
              <w:pStyle w:val="TAH"/>
              <w:rPr>
                <w:rFonts w:eastAsia="PMingLiU"/>
                <w:lang w:eastAsia="en-GB"/>
              </w:rPr>
            </w:pPr>
            <w:r>
              <w:rPr>
                <w:rFonts w:eastAsia="PMingLiU"/>
                <w:lang w:eastAsia="en-GB"/>
              </w:rPr>
              <w:t>15</w:t>
            </w:r>
          </w:p>
          <w:p w14:paraId="262C12E8"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DE1A56" w14:textId="77777777" w:rsidR="00DB7D9A" w:rsidRDefault="00DB7D9A" w:rsidP="009C0433">
            <w:pPr>
              <w:pStyle w:val="TAH"/>
              <w:rPr>
                <w:rFonts w:eastAsia="PMingLiU"/>
                <w:lang w:eastAsia="en-GB"/>
              </w:rPr>
            </w:pPr>
            <w:r>
              <w:rPr>
                <w:rFonts w:eastAsia="PMingLiU"/>
                <w:lang w:eastAsia="en-GB"/>
              </w:rPr>
              <w:t>20</w:t>
            </w:r>
          </w:p>
          <w:p w14:paraId="7AA516BA"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65D455" w14:textId="77777777" w:rsidR="00DB7D9A" w:rsidRDefault="00DB7D9A" w:rsidP="009C0433">
            <w:pPr>
              <w:pStyle w:val="TAH"/>
              <w:rPr>
                <w:rFonts w:eastAsia="PMingLiU"/>
                <w:lang w:eastAsia="en-GB"/>
              </w:rPr>
            </w:pPr>
            <w:r>
              <w:rPr>
                <w:rFonts w:eastAsia="PMingLiU"/>
                <w:lang w:eastAsia="en-GB"/>
              </w:rPr>
              <w:t>25</w:t>
            </w:r>
          </w:p>
          <w:p w14:paraId="1F8F96F9"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9F9CFB" w14:textId="77777777" w:rsidR="00DB7D9A" w:rsidRDefault="00DB7D9A"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5630D0" w14:textId="77777777" w:rsidR="00DB7D9A" w:rsidRDefault="00DB7D9A"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B570F" w14:textId="77777777" w:rsidR="00DB7D9A" w:rsidRDefault="00DB7D9A" w:rsidP="009C0433">
            <w:pPr>
              <w:pStyle w:val="TAH"/>
              <w:rPr>
                <w:rFonts w:eastAsia="PMingLiU"/>
                <w:lang w:eastAsia="en-GB"/>
              </w:rPr>
            </w:pPr>
            <w:r>
              <w:rPr>
                <w:rFonts w:eastAsia="PMingLiU"/>
                <w:lang w:eastAsia="en-GB"/>
              </w:rPr>
              <w:t>40</w:t>
            </w:r>
          </w:p>
          <w:p w14:paraId="53679677"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044007" w14:textId="77777777" w:rsidR="00DB7D9A" w:rsidRDefault="00DB7D9A"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6191C7D" w14:textId="77777777" w:rsidR="00DB7D9A" w:rsidRDefault="00DB7D9A" w:rsidP="009C0433">
            <w:pPr>
              <w:pStyle w:val="TAH"/>
              <w:rPr>
                <w:rFonts w:eastAsia="PMingLiU"/>
                <w:lang w:eastAsia="en-GB"/>
              </w:rPr>
            </w:pPr>
            <w:r>
              <w:rPr>
                <w:rFonts w:eastAsia="PMingLiU"/>
                <w:lang w:eastAsia="en-GB"/>
              </w:rPr>
              <w:t>50</w:t>
            </w:r>
          </w:p>
          <w:p w14:paraId="6C66E058"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r>
      <w:tr w:rsidR="00DB7D9A" w14:paraId="5343C00C"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1430D4" w14:textId="77777777" w:rsidR="00DB7D9A" w:rsidRDefault="00DB7D9A" w:rsidP="009C0433">
            <w:pPr>
              <w:pStyle w:val="TAC"/>
              <w:rPr>
                <w:rFonts w:eastAsia="PMingLiU" w:cs="Arial"/>
                <w:lang w:eastAsia="en-GB"/>
              </w:rPr>
            </w:pPr>
            <w:r>
              <w:rPr>
                <w:rFonts w:eastAsia="PMingLiU"/>
                <w:lang w:eastAsia="en-GB"/>
              </w:rPr>
              <w:t>n14</w:t>
            </w:r>
          </w:p>
        </w:tc>
        <w:tc>
          <w:tcPr>
            <w:tcW w:w="741" w:type="dxa"/>
            <w:tcBorders>
              <w:top w:val="single" w:sz="4" w:space="0" w:color="auto"/>
              <w:left w:val="single" w:sz="4" w:space="0" w:color="auto"/>
              <w:bottom w:val="single" w:sz="4" w:space="0" w:color="auto"/>
              <w:right w:val="single" w:sz="4" w:space="0" w:color="auto"/>
            </w:tcBorders>
            <w:hideMark/>
          </w:tcPr>
          <w:p w14:paraId="5BA1E5DE" w14:textId="77777777" w:rsidR="00DB7D9A" w:rsidRDefault="00DB7D9A" w:rsidP="009C0433">
            <w:pPr>
              <w:pStyle w:val="TAC"/>
              <w:rPr>
                <w:rFonts w:eastAsia="PMingLiU" w:cstheme="minorBidi"/>
                <w:lang w:eastAsia="en-GB"/>
              </w:rPr>
            </w:pPr>
            <w:r>
              <w:rPr>
                <w:rFonts w:eastAsia="PMingLiU"/>
                <w:lang w:eastAsia="en-GB"/>
              </w:rPr>
              <w:t>0.4</w:t>
            </w:r>
          </w:p>
        </w:tc>
        <w:tc>
          <w:tcPr>
            <w:tcW w:w="740" w:type="dxa"/>
            <w:tcBorders>
              <w:top w:val="single" w:sz="4" w:space="0" w:color="auto"/>
              <w:left w:val="single" w:sz="4" w:space="0" w:color="auto"/>
              <w:bottom w:val="single" w:sz="4" w:space="0" w:color="auto"/>
              <w:right w:val="single" w:sz="4" w:space="0" w:color="auto"/>
            </w:tcBorders>
            <w:hideMark/>
          </w:tcPr>
          <w:p w14:paraId="6CFC5FF9" w14:textId="77777777" w:rsidR="00DB7D9A" w:rsidRDefault="00DB7D9A" w:rsidP="009C0433">
            <w:pPr>
              <w:pStyle w:val="TAC"/>
              <w:rPr>
                <w:rFonts w:eastAsia="PMingLiU"/>
                <w:lang w:eastAsia="en-GB"/>
              </w:rPr>
            </w:pPr>
            <w:r>
              <w:rPr>
                <w:rFonts w:eastAsia="PMingLiU"/>
                <w:lang w:eastAsia="en-GB"/>
              </w:rPr>
              <w:t>0.8</w:t>
            </w:r>
          </w:p>
        </w:tc>
        <w:tc>
          <w:tcPr>
            <w:tcW w:w="741" w:type="dxa"/>
            <w:tcBorders>
              <w:top w:val="single" w:sz="4" w:space="0" w:color="auto"/>
              <w:left w:val="single" w:sz="4" w:space="0" w:color="auto"/>
              <w:bottom w:val="single" w:sz="4" w:space="0" w:color="auto"/>
              <w:right w:val="single" w:sz="4" w:space="0" w:color="auto"/>
            </w:tcBorders>
            <w:hideMark/>
          </w:tcPr>
          <w:p w14:paraId="28FABAA3" w14:textId="77777777" w:rsidR="00DB7D9A" w:rsidRDefault="00DB7D9A" w:rsidP="009C0433">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5D6B756" w14:textId="77777777" w:rsidR="00DB7D9A" w:rsidRDefault="00DB7D9A" w:rsidP="009C0433">
            <w:pPr>
              <w:pStyle w:val="TAC"/>
              <w:rPr>
                <w:rFonts w:eastAsia="PMingLiU"/>
                <w:lang w:eastAsia="en-GB"/>
              </w:rPr>
            </w:pPr>
            <w:r w:rsidRPr="00EE79B8">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094439F5" w14:textId="77777777" w:rsidR="00DB7D9A" w:rsidRDefault="00DB7D9A" w:rsidP="009C0433">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19702C12" w14:textId="77777777" w:rsidR="00DB7D9A" w:rsidRDefault="00DB7D9A" w:rsidP="009C0433">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7F576DA0" w14:textId="77777777" w:rsidR="00DB7D9A" w:rsidRDefault="00DB7D9A" w:rsidP="009C0433">
            <w:pPr>
              <w:pStyle w:val="TAC"/>
              <w:rPr>
                <w:rFonts w:eastAsia="PMingLiU"/>
                <w:lang w:eastAsia="en-GB"/>
              </w:rPr>
            </w:pPr>
            <w:r w:rsidRPr="00EE79B8">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58159114" w14:textId="77777777" w:rsidR="00DB7D9A" w:rsidRDefault="00DB7D9A" w:rsidP="009C0433">
            <w:pPr>
              <w:pStyle w:val="TAC"/>
              <w:rPr>
                <w:rFonts w:eastAsia="PMingLiU"/>
                <w:lang w:eastAsia="en-GB"/>
              </w:rPr>
            </w:pPr>
            <w:r w:rsidRPr="00EE79B8">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4E6B9324" w14:textId="77777777" w:rsidR="00DB7D9A" w:rsidRDefault="00DB7D9A" w:rsidP="009C0433">
            <w:pPr>
              <w:pStyle w:val="TAC"/>
              <w:rPr>
                <w:rFonts w:eastAsia="PMingLiU"/>
                <w:lang w:eastAsia="en-GB"/>
              </w:rPr>
            </w:pPr>
            <w:r w:rsidRPr="00EE79B8">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0FF8B4FB" w14:textId="77777777" w:rsidR="00DB7D9A" w:rsidRDefault="00DB7D9A" w:rsidP="009C0433">
            <w:pPr>
              <w:pStyle w:val="TAC"/>
              <w:rPr>
                <w:rFonts w:eastAsia="PMingLiU"/>
                <w:lang w:eastAsia="en-GB"/>
              </w:rPr>
            </w:pPr>
            <w:r w:rsidRPr="00EE79B8">
              <w:rPr>
                <w:rFonts w:eastAsia="PMingLiU"/>
                <w:lang w:eastAsia="en-GB"/>
              </w:rPr>
              <w:t>-</w:t>
            </w:r>
          </w:p>
        </w:tc>
      </w:tr>
    </w:tbl>
    <w:p w14:paraId="692B7568" w14:textId="77777777" w:rsidR="00DB7D9A" w:rsidRDefault="00DB7D9A" w:rsidP="00DB7D9A">
      <w:pPr>
        <w:pStyle w:val="Caption"/>
        <w:keepNext/>
      </w:pPr>
      <w:r>
        <w:t xml:space="preserve">Table 4b: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B7D9A" w14:paraId="65ACC2C7"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4409F2" w14:textId="77777777" w:rsidR="00DB7D9A" w:rsidRDefault="00DB7D9A"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3E69B9" w14:textId="77777777" w:rsidR="00DB7D9A" w:rsidRDefault="00DB7D9A" w:rsidP="009C0433">
            <w:pPr>
              <w:pStyle w:val="TAH"/>
              <w:rPr>
                <w:rFonts w:eastAsia="PMingLiU"/>
                <w:lang w:eastAsia="en-GB"/>
              </w:rPr>
            </w:pPr>
            <w:r>
              <w:rPr>
                <w:rFonts w:eastAsia="PMingLiU"/>
                <w:lang w:eastAsia="en-GB"/>
              </w:rPr>
              <w:t>5</w:t>
            </w:r>
          </w:p>
          <w:p w14:paraId="096AABC3"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C0B3D" w14:textId="77777777" w:rsidR="00DB7D9A" w:rsidRDefault="00DB7D9A" w:rsidP="009C0433">
            <w:pPr>
              <w:pStyle w:val="TAH"/>
              <w:rPr>
                <w:rFonts w:eastAsia="PMingLiU"/>
                <w:lang w:eastAsia="en-GB"/>
              </w:rPr>
            </w:pPr>
            <w:r>
              <w:rPr>
                <w:rFonts w:eastAsia="PMingLiU"/>
                <w:lang w:eastAsia="en-GB"/>
              </w:rPr>
              <w:t>10</w:t>
            </w:r>
          </w:p>
          <w:p w14:paraId="6C581439"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0CD296" w14:textId="77777777" w:rsidR="00DB7D9A" w:rsidRDefault="00DB7D9A" w:rsidP="009C0433">
            <w:pPr>
              <w:pStyle w:val="TAH"/>
              <w:rPr>
                <w:rFonts w:eastAsia="PMingLiU"/>
                <w:lang w:eastAsia="en-GB"/>
              </w:rPr>
            </w:pPr>
            <w:r>
              <w:rPr>
                <w:rFonts w:eastAsia="PMingLiU"/>
                <w:lang w:eastAsia="en-GB"/>
              </w:rPr>
              <w:t>15</w:t>
            </w:r>
          </w:p>
          <w:p w14:paraId="28F76BFB"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F64B75" w14:textId="77777777" w:rsidR="00DB7D9A" w:rsidRDefault="00DB7D9A" w:rsidP="009C0433">
            <w:pPr>
              <w:pStyle w:val="TAH"/>
              <w:rPr>
                <w:rFonts w:eastAsia="PMingLiU"/>
                <w:lang w:eastAsia="en-GB"/>
              </w:rPr>
            </w:pPr>
            <w:r>
              <w:rPr>
                <w:rFonts w:eastAsia="PMingLiU"/>
                <w:lang w:eastAsia="en-GB"/>
              </w:rPr>
              <w:t>20</w:t>
            </w:r>
          </w:p>
          <w:p w14:paraId="21B9A817"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723300" w14:textId="77777777" w:rsidR="00DB7D9A" w:rsidRDefault="00DB7D9A" w:rsidP="009C0433">
            <w:pPr>
              <w:pStyle w:val="TAH"/>
              <w:rPr>
                <w:rFonts w:eastAsia="PMingLiU"/>
                <w:lang w:eastAsia="en-GB"/>
              </w:rPr>
            </w:pPr>
            <w:r>
              <w:rPr>
                <w:rFonts w:eastAsia="PMingLiU"/>
                <w:lang w:eastAsia="en-GB"/>
              </w:rPr>
              <w:t>25</w:t>
            </w:r>
          </w:p>
          <w:p w14:paraId="3A1B6D21"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365491" w14:textId="77777777" w:rsidR="00DB7D9A" w:rsidRDefault="00DB7D9A"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5726C0" w14:textId="77777777" w:rsidR="00DB7D9A" w:rsidRDefault="00DB7D9A"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76790D" w14:textId="77777777" w:rsidR="00DB7D9A" w:rsidRDefault="00DB7D9A" w:rsidP="009C0433">
            <w:pPr>
              <w:pStyle w:val="TAH"/>
              <w:rPr>
                <w:rFonts w:eastAsia="PMingLiU"/>
                <w:lang w:eastAsia="en-GB"/>
              </w:rPr>
            </w:pPr>
            <w:r>
              <w:rPr>
                <w:rFonts w:eastAsia="PMingLiU"/>
                <w:lang w:eastAsia="en-GB"/>
              </w:rPr>
              <w:t>40</w:t>
            </w:r>
          </w:p>
          <w:p w14:paraId="020ED7BF"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775CB5" w14:textId="77777777" w:rsidR="00DB7D9A" w:rsidRDefault="00DB7D9A"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2C4694" w14:textId="77777777" w:rsidR="00DB7D9A" w:rsidRDefault="00DB7D9A" w:rsidP="009C0433">
            <w:pPr>
              <w:pStyle w:val="TAH"/>
              <w:rPr>
                <w:rFonts w:eastAsia="PMingLiU"/>
                <w:lang w:eastAsia="en-GB"/>
              </w:rPr>
            </w:pPr>
            <w:r>
              <w:rPr>
                <w:rFonts w:eastAsia="PMingLiU"/>
                <w:lang w:eastAsia="en-GB"/>
              </w:rPr>
              <w:t>50</w:t>
            </w:r>
          </w:p>
          <w:p w14:paraId="019C5670" w14:textId="77777777" w:rsidR="00DB7D9A" w:rsidRDefault="00DB7D9A" w:rsidP="009C0433">
            <w:pPr>
              <w:pStyle w:val="TAH"/>
              <w:rPr>
                <w:rFonts w:eastAsia="PMingLiU"/>
                <w:lang w:eastAsia="en-GB"/>
              </w:rPr>
            </w:pPr>
            <w:r>
              <w:rPr>
                <w:rFonts w:eastAsia="PMingLiU"/>
                <w:lang w:eastAsia="en-GB"/>
              </w:rPr>
              <w:t>MHz</w:t>
            </w:r>
            <w:r>
              <w:rPr>
                <w:rFonts w:eastAsia="PMingLiU"/>
                <w:lang w:eastAsia="en-GB"/>
              </w:rPr>
              <w:br/>
              <w:t>(dB)</w:t>
            </w:r>
          </w:p>
        </w:tc>
      </w:tr>
      <w:tr w:rsidR="00DB7D9A" w14:paraId="6E0729C2"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FB9400F" w14:textId="77777777" w:rsidR="00DB7D9A" w:rsidRDefault="00DB7D9A" w:rsidP="009C0433">
            <w:pPr>
              <w:pStyle w:val="TAC"/>
              <w:rPr>
                <w:rFonts w:eastAsia="PMingLiU" w:cs="Arial"/>
                <w:lang w:eastAsia="en-GB"/>
              </w:rPr>
            </w:pPr>
            <w:r>
              <w:rPr>
                <w:rFonts w:eastAsia="PMingLiU"/>
                <w:lang w:eastAsia="en-GB"/>
              </w:rPr>
              <w:t>n14</w:t>
            </w:r>
          </w:p>
        </w:tc>
        <w:tc>
          <w:tcPr>
            <w:tcW w:w="741" w:type="dxa"/>
            <w:tcBorders>
              <w:top w:val="single" w:sz="4" w:space="0" w:color="auto"/>
              <w:left w:val="single" w:sz="4" w:space="0" w:color="auto"/>
              <w:bottom w:val="single" w:sz="4" w:space="0" w:color="auto"/>
              <w:right w:val="single" w:sz="4" w:space="0" w:color="auto"/>
            </w:tcBorders>
            <w:hideMark/>
          </w:tcPr>
          <w:p w14:paraId="70DB56BD" w14:textId="77777777" w:rsidR="00DB7D9A" w:rsidRDefault="00DB7D9A" w:rsidP="009C0433">
            <w:pPr>
              <w:pStyle w:val="TAC"/>
              <w:rPr>
                <w:rFonts w:eastAsia="PMingLiU" w:cstheme="minorBidi"/>
                <w:lang w:eastAsia="en-GB"/>
              </w:rPr>
            </w:pPr>
            <w:r>
              <w:rPr>
                <w:rFonts w:eastAsia="PMingLiU"/>
                <w:lang w:eastAsia="en-GB"/>
              </w:rPr>
              <w:t>0.8</w:t>
            </w:r>
          </w:p>
        </w:tc>
        <w:tc>
          <w:tcPr>
            <w:tcW w:w="740" w:type="dxa"/>
            <w:tcBorders>
              <w:top w:val="single" w:sz="4" w:space="0" w:color="auto"/>
              <w:left w:val="single" w:sz="4" w:space="0" w:color="auto"/>
              <w:bottom w:val="single" w:sz="4" w:space="0" w:color="auto"/>
              <w:right w:val="single" w:sz="4" w:space="0" w:color="auto"/>
            </w:tcBorders>
            <w:hideMark/>
          </w:tcPr>
          <w:p w14:paraId="299B81F4" w14:textId="77777777" w:rsidR="00DB7D9A" w:rsidRDefault="00DB7D9A" w:rsidP="009C0433">
            <w:pPr>
              <w:pStyle w:val="TAC"/>
              <w:rPr>
                <w:rFonts w:eastAsia="PMingLiU"/>
                <w:lang w:eastAsia="en-GB"/>
              </w:rPr>
            </w:pPr>
            <w:r>
              <w:rPr>
                <w:rFonts w:eastAsia="PMingLiU"/>
                <w:lang w:eastAsia="en-GB"/>
              </w:rPr>
              <w:t>1.3</w:t>
            </w:r>
          </w:p>
        </w:tc>
        <w:tc>
          <w:tcPr>
            <w:tcW w:w="741" w:type="dxa"/>
            <w:tcBorders>
              <w:top w:val="single" w:sz="4" w:space="0" w:color="auto"/>
              <w:left w:val="single" w:sz="4" w:space="0" w:color="auto"/>
              <w:bottom w:val="single" w:sz="4" w:space="0" w:color="auto"/>
              <w:right w:val="single" w:sz="4" w:space="0" w:color="auto"/>
            </w:tcBorders>
            <w:hideMark/>
          </w:tcPr>
          <w:p w14:paraId="4DD539B1" w14:textId="77777777" w:rsidR="00DB7D9A" w:rsidRDefault="00DB7D9A" w:rsidP="009C0433">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08132328" w14:textId="77777777" w:rsidR="00DB7D9A" w:rsidRDefault="00DB7D9A" w:rsidP="009C0433">
            <w:pPr>
              <w:pStyle w:val="TAC"/>
              <w:rPr>
                <w:rFonts w:eastAsia="PMingLiU"/>
                <w:lang w:eastAsia="en-GB"/>
              </w:rPr>
            </w:pPr>
            <w:r w:rsidRPr="00D60F74">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61385F90" w14:textId="77777777" w:rsidR="00DB7D9A" w:rsidRDefault="00DB7D9A" w:rsidP="009C0433">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4AB713B1" w14:textId="77777777" w:rsidR="00DB7D9A" w:rsidRDefault="00DB7D9A" w:rsidP="009C0433">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6C7B5B38" w14:textId="77777777" w:rsidR="00DB7D9A" w:rsidRDefault="00DB7D9A" w:rsidP="009C0433">
            <w:pPr>
              <w:pStyle w:val="TAC"/>
              <w:rPr>
                <w:rFonts w:eastAsia="PMingLiU"/>
                <w:lang w:eastAsia="en-GB"/>
              </w:rPr>
            </w:pPr>
            <w:r w:rsidRPr="00D60F74">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53675F17" w14:textId="77777777" w:rsidR="00DB7D9A" w:rsidRDefault="00DB7D9A" w:rsidP="009C0433">
            <w:pPr>
              <w:pStyle w:val="TAC"/>
              <w:rPr>
                <w:rFonts w:eastAsia="PMingLiU"/>
                <w:lang w:eastAsia="en-GB"/>
              </w:rPr>
            </w:pPr>
            <w:r w:rsidRPr="00D60F74">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FB7D6FD" w14:textId="77777777" w:rsidR="00DB7D9A" w:rsidRDefault="00DB7D9A" w:rsidP="009C0433">
            <w:pPr>
              <w:pStyle w:val="TAC"/>
              <w:rPr>
                <w:rFonts w:eastAsia="PMingLiU"/>
                <w:lang w:eastAsia="en-GB"/>
              </w:rPr>
            </w:pPr>
            <w:r w:rsidRPr="00D60F74">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0ABF7564" w14:textId="77777777" w:rsidR="00DB7D9A" w:rsidRDefault="00DB7D9A" w:rsidP="009C0433">
            <w:pPr>
              <w:pStyle w:val="TAC"/>
              <w:rPr>
                <w:rFonts w:eastAsia="PMingLiU"/>
                <w:lang w:eastAsia="en-GB"/>
              </w:rPr>
            </w:pPr>
            <w:r w:rsidRPr="00D60F74">
              <w:rPr>
                <w:rFonts w:eastAsia="PMingLiU"/>
                <w:lang w:eastAsia="en-GB"/>
              </w:rPr>
              <w:t>-</w:t>
            </w:r>
          </w:p>
        </w:tc>
      </w:tr>
    </w:tbl>
    <w:p w14:paraId="23D9ECAB" w14:textId="77777777" w:rsidR="00DB7D9A" w:rsidRDefault="00DB7D9A" w:rsidP="00DB7D9A">
      <w:pPr>
        <w:tabs>
          <w:tab w:val="left" w:pos="4230"/>
        </w:tabs>
        <w:spacing w:after="0"/>
        <w:rPr>
          <w:lang w:eastAsia="zh-CN"/>
        </w:rPr>
      </w:pPr>
    </w:p>
    <w:p w14:paraId="7A5912E4" w14:textId="3E8684A0" w:rsidR="00DB7D9A" w:rsidRPr="00170CBA" w:rsidRDefault="00DB7D9A" w:rsidP="00DB7D9A">
      <w:pPr>
        <w:tabs>
          <w:tab w:val="left" w:pos="4230"/>
        </w:tabs>
        <w:spacing w:after="0"/>
        <w:rPr>
          <w:b/>
          <w:bCs/>
          <w:lang w:val="en-US" w:eastAsia="zh-CN"/>
        </w:rPr>
      </w:pPr>
      <w:r w:rsidRPr="00170CBA">
        <w:rPr>
          <w:b/>
          <w:bCs/>
          <w:lang w:eastAsia="zh-CN"/>
        </w:rPr>
        <w:t>Proposal on NS_</w:t>
      </w:r>
      <w:r>
        <w:rPr>
          <w:b/>
          <w:bCs/>
          <w:lang w:eastAsia="zh-CN"/>
        </w:rPr>
        <w:t>06</w:t>
      </w:r>
      <w:r w:rsidRPr="00170CBA">
        <w:rPr>
          <w:b/>
          <w:bCs/>
          <w:lang w:eastAsia="zh-CN"/>
        </w:rPr>
        <w:t xml:space="preserve">: </w:t>
      </w:r>
      <w:proofErr w:type="gramStart"/>
      <w:r>
        <w:rPr>
          <w:b/>
          <w:bCs/>
          <w:lang w:eastAsia="zh-CN"/>
        </w:rPr>
        <w:t>I</w:t>
      </w:r>
      <w:r w:rsidRPr="00170CBA">
        <w:rPr>
          <w:b/>
          <w:bCs/>
          <w:lang w:eastAsia="zh-CN"/>
        </w:rPr>
        <w:t>n order to</w:t>
      </w:r>
      <w:proofErr w:type="gramEnd"/>
      <w:r w:rsidRPr="00170CBA">
        <w:rPr>
          <w:b/>
          <w:bCs/>
          <w:lang w:eastAsia="zh-CN"/>
        </w:rPr>
        <w:t xml:space="preserve"> complete </w:t>
      </w:r>
      <w:r>
        <w:rPr>
          <w:b/>
          <w:bCs/>
          <w:lang w:eastAsia="zh-CN"/>
        </w:rPr>
        <w:t>n14 and n85</w:t>
      </w:r>
      <w:r w:rsidRPr="00170CBA">
        <w:rPr>
          <w:b/>
          <w:bCs/>
          <w:lang w:eastAsia="zh-CN"/>
        </w:rPr>
        <w:t xml:space="preserve"> for PC2 FDD, NS</w:t>
      </w:r>
      <w:r w:rsidR="00F407EF">
        <w:rPr>
          <w:b/>
          <w:bCs/>
          <w:lang w:eastAsia="zh-CN"/>
        </w:rPr>
        <w:t>_06</w:t>
      </w:r>
      <w:r w:rsidRPr="00170CBA">
        <w:rPr>
          <w:b/>
          <w:bCs/>
          <w:lang w:eastAsia="zh-CN"/>
        </w:rPr>
        <w:t xml:space="preserve"> </w:t>
      </w:r>
      <w:r>
        <w:rPr>
          <w:b/>
          <w:bCs/>
          <w:lang w:eastAsia="zh-CN"/>
        </w:rPr>
        <w:t xml:space="preserve">PC2 </w:t>
      </w:r>
      <w:r w:rsidRPr="00170CBA">
        <w:rPr>
          <w:b/>
          <w:bCs/>
          <w:lang w:eastAsia="zh-CN"/>
        </w:rPr>
        <w:t xml:space="preserve">A-MPR should be </w:t>
      </w:r>
      <w:r>
        <w:rPr>
          <w:b/>
          <w:bCs/>
          <w:lang w:eastAsia="zh-CN"/>
        </w:rPr>
        <w:t>evaluated.</w:t>
      </w:r>
    </w:p>
    <w:p w14:paraId="6C2B6700" w14:textId="581B60A3" w:rsidR="00DB7D9A" w:rsidRDefault="00DB7D9A" w:rsidP="00C64412">
      <w:pPr>
        <w:spacing w:after="0"/>
        <w:jc w:val="both"/>
      </w:pPr>
    </w:p>
    <w:p w14:paraId="048A89DD" w14:textId="51D79ACE" w:rsidR="00DB7D9A" w:rsidRPr="00724F28" w:rsidRDefault="00DB7D9A" w:rsidP="00DB7D9A">
      <w:pPr>
        <w:tabs>
          <w:tab w:val="left" w:pos="4230"/>
        </w:tabs>
        <w:spacing w:after="0"/>
        <w:rPr>
          <w:lang w:eastAsia="zh-CN"/>
        </w:rPr>
      </w:pPr>
      <w:r w:rsidRPr="00724F28">
        <w:rPr>
          <w:lang w:eastAsia="zh-CN"/>
        </w:rPr>
        <w:t>For band n7</w:t>
      </w:r>
      <w:r>
        <w:rPr>
          <w:lang w:eastAsia="zh-CN"/>
        </w:rPr>
        <w:t>0</w:t>
      </w:r>
      <w:r w:rsidRPr="00724F28">
        <w:rPr>
          <w:lang w:eastAsia="zh-CN"/>
        </w:rPr>
        <w:t>:</w:t>
      </w:r>
    </w:p>
    <w:p w14:paraId="2D572DF3" w14:textId="77777777" w:rsidR="00DB7D9A" w:rsidRDefault="00DB7D9A" w:rsidP="00C64412">
      <w:pPr>
        <w:spacing w:after="0"/>
        <w:jc w:val="both"/>
      </w:pPr>
    </w:p>
    <w:p w14:paraId="3B9F5085" w14:textId="77777777" w:rsidR="00724F28" w:rsidRPr="00E26311" w:rsidRDefault="00724F28" w:rsidP="00724F28">
      <w:pPr>
        <w:tabs>
          <w:tab w:val="left" w:pos="4230"/>
        </w:tabs>
        <w:spacing w:after="0"/>
        <w:rPr>
          <w:b/>
          <w:bCs/>
          <w:lang w:eastAsia="zh-CN"/>
        </w:rPr>
      </w:pPr>
      <w:r w:rsidRPr="00E26311">
        <w:rPr>
          <w:b/>
          <w:bCs/>
          <w:lang w:eastAsia="zh-CN"/>
        </w:rPr>
        <w:t>Proposal on band n70 RSD: 1Tx and 2Tx RSDs are 0dB and below tables can be captured in 38.101-1.</w:t>
      </w:r>
    </w:p>
    <w:p w14:paraId="69E0D994" w14:textId="77777777" w:rsidR="00724F28" w:rsidRDefault="00724F28" w:rsidP="00724F28">
      <w:pPr>
        <w:pStyle w:val="Caption"/>
        <w:keepNext/>
      </w:pPr>
      <w:r>
        <w:lastRenderedPageBreak/>
        <w:t xml:space="preserve">Table 5a: </w:t>
      </w:r>
      <w:r w:rsidRPr="00E26311">
        <w:t>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24F28" w14:paraId="5F2C06E6"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07E5BE" w14:textId="77777777" w:rsidR="00724F28" w:rsidRDefault="00724F28"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05A834" w14:textId="77777777" w:rsidR="00724F28" w:rsidRDefault="00724F28" w:rsidP="009C0433">
            <w:pPr>
              <w:pStyle w:val="TAH"/>
              <w:rPr>
                <w:rFonts w:eastAsia="PMingLiU"/>
                <w:lang w:eastAsia="en-GB"/>
              </w:rPr>
            </w:pPr>
            <w:r>
              <w:rPr>
                <w:rFonts w:eastAsia="PMingLiU"/>
                <w:lang w:eastAsia="en-GB"/>
              </w:rPr>
              <w:t>5</w:t>
            </w:r>
          </w:p>
          <w:p w14:paraId="5812A83C"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CCDB5D" w14:textId="77777777" w:rsidR="00724F28" w:rsidRDefault="00724F28" w:rsidP="009C0433">
            <w:pPr>
              <w:pStyle w:val="TAH"/>
              <w:rPr>
                <w:rFonts w:eastAsia="PMingLiU"/>
                <w:lang w:eastAsia="en-GB"/>
              </w:rPr>
            </w:pPr>
            <w:r>
              <w:rPr>
                <w:rFonts w:eastAsia="PMingLiU"/>
                <w:lang w:eastAsia="en-GB"/>
              </w:rPr>
              <w:t>10</w:t>
            </w:r>
          </w:p>
          <w:p w14:paraId="74086941"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BAE717" w14:textId="77777777" w:rsidR="00724F28" w:rsidRDefault="00724F28" w:rsidP="009C0433">
            <w:pPr>
              <w:pStyle w:val="TAH"/>
              <w:rPr>
                <w:rFonts w:eastAsia="PMingLiU"/>
                <w:lang w:eastAsia="en-GB"/>
              </w:rPr>
            </w:pPr>
            <w:r>
              <w:rPr>
                <w:rFonts w:eastAsia="PMingLiU"/>
                <w:lang w:eastAsia="en-GB"/>
              </w:rPr>
              <w:t>15</w:t>
            </w:r>
          </w:p>
          <w:p w14:paraId="7A401639"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A183BF" w14:textId="77777777" w:rsidR="00724F28" w:rsidRDefault="00724F28" w:rsidP="009C0433">
            <w:pPr>
              <w:pStyle w:val="TAH"/>
              <w:rPr>
                <w:rFonts w:eastAsia="PMingLiU"/>
                <w:lang w:eastAsia="en-GB"/>
              </w:rPr>
            </w:pPr>
            <w:r>
              <w:rPr>
                <w:rFonts w:eastAsia="PMingLiU"/>
                <w:lang w:eastAsia="en-GB"/>
              </w:rPr>
              <w:t>20</w:t>
            </w:r>
          </w:p>
          <w:p w14:paraId="5A47E451"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0EDE88" w14:textId="77777777" w:rsidR="00724F28" w:rsidRDefault="00724F28" w:rsidP="009C0433">
            <w:pPr>
              <w:pStyle w:val="TAH"/>
              <w:rPr>
                <w:rFonts w:eastAsia="PMingLiU"/>
                <w:lang w:eastAsia="en-GB"/>
              </w:rPr>
            </w:pPr>
            <w:r>
              <w:rPr>
                <w:rFonts w:eastAsia="PMingLiU"/>
                <w:lang w:eastAsia="en-GB"/>
              </w:rPr>
              <w:t>25</w:t>
            </w:r>
          </w:p>
          <w:p w14:paraId="3C7BB87C"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6145E9" w14:textId="77777777" w:rsidR="00724F28" w:rsidRDefault="00724F28"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C3E5D2" w14:textId="77777777" w:rsidR="00724F28" w:rsidRDefault="00724F28"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546B99" w14:textId="77777777" w:rsidR="00724F28" w:rsidRDefault="00724F28" w:rsidP="009C0433">
            <w:pPr>
              <w:pStyle w:val="TAH"/>
              <w:rPr>
                <w:rFonts w:eastAsia="PMingLiU"/>
                <w:lang w:eastAsia="en-GB"/>
              </w:rPr>
            </w:pPr>
            <w:r>
              <w:rPr>
                <w:rFonts w:eastAsia="PMingLiU"/>
                <w:lang w:eastAsia="en-GB"/>
              </w:rPr>
              <w:t>40</w:t>
            </w:r>
          </w:p>
          <w:p w14:paraId="72B0C344"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3FFD1F" w14:textId="77777777" w:rsidR="00724F28" w:rsidRDefault="00724F28"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DE33A6" w14:textId="77777777" w:rsidR="00724F28" w:rsidRDefault="00724F28" w:rsidP="009C0433">
            <w:pPr>
              <w:pStyle w:val="TAH"/>
              <w:rPr>
                <w:rFonts w:eastAsia="PMingLiU"/>
                <w:lang w:eastAsia="en-GB"/>
              </w:rPr>
            </w:pPr>
            <w:r>
              <w:rPr>
                <w:rFonts w:eastAsia="PMingLiU"/>
                <w:lang w:eastAsia="en-GB"/>
              </w:rPr>
              <w:t>50</w:t>
            </w:r>
          </w:p>
          <w:p w14:paraId="467059A6"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r>
      <w:tr w:rsidR="00724F28" w14:paraId="507A2C2F"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119E57" w14:textId="77777777" w:rsidR="00724F28" w:rsidRDefault="00724F28" w:rsidP="009C0433">
            <w:pPr>
              <w:pStyle w:val="TAC"/>
              <w:rPr>
                <w:rFonts w:eastAsia="PMingLiU" w:cs="Arial"/>
                <w:lang w:eastAsia="en-GB"/>
              </w:rPr>
            </w:pPr>
            <w:r w:rsidRPr="00E26311">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hideMark/>
          </w:tcPr>
          <w:p w14:paraId="39F441F4" w14:textId="77777777" w:rsidR="00724F28" w:rsidRDefault="00724F28" w:rsidP="009C0433">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6A92F904"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23680451"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87A668C" w14:textId="77777777" w:rsidR="00724F28" w:rsidRDefault="00724F28" w:rsidP="009C0433">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3ABD01DF"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FFD88E5" w14:textId="77777777" w:rsidR="00724F28" w:rsidRDefault="00724F28" w:rsidP="009C0433">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C79C4EF" w14:textId="77777777" w:rsidR="00724F28" w:rsidRDefault="00724F28" w:rsidP="009C0433">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2684D586" w14:textId="77777777" w:rsidR="00724F28" w:rsidRDefault="00724F28" w:rsidP="009C0433">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51004135" w14:textId="77777777" w:rsidR="00724F28" w:rsidRDefault="00724F28" w:rsidP="009C0433">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11D26BB1" w14:textId="77777777" w:rsidR="00724F28" w:rsidRDefault="00724F28" w:rsidP="009C0433">
            <w:pPr>
              <w:pStyle w:val="TAC"/>
              <w:rPr>
                <w:rFonts w:eastAsia="PMingLiU"/>
                <w:lang w:eastAsia="en-GB"/>
              </w:rPr>
            </w:pPr>
            <w:r>
              <w:rPr>
                <w:rFonts w:eastAsia="PMingLiU"/>
                <w:lang w:eastAsia="en-GB"/>
              </w:rPr>
              <w:t>-</w:t>
            </w:r>
          </w:p>
        </w:tc>
      </w:tr>
    </w:tbl>
    <w:p w14:paraId="79FDDA77" w14:textId="77777777" w:rsidR="00724F28" w:rsidRDefault="00724F28" w:rsidP="00724F28">
      <w:pPr>
        <w:pStyle w:val="Caption"/>
        <w:keepNext/>
      </w:pPr>
      <w:r>
        <w:t xml:space="preserve">Table 5b: </w:t>
      </w:r>
      <w:r w:rsidRPr="00E26311">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24F28" w14:paraId="6A184B02" w14:textId="77777777" w:rsidTr="009C04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AB30DCE" w14:textId="77777777" w:rsidR="00724F28" w:rsidRDefault="00724F28" w:rsidP="009C0433">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255400" w14:textId="77777777" w:rsidR="00724F28" w:rsidRDefault="00724F28" w:rsidP="009C0433">
            <w:pPr>
              <w:pStyle w:val="TAH"/>
              <w:rPr>
                <w:rFonts w:eastAsia="PMingLiU"/>
                <w:lang w:eastAsia="en-GB"/>
              </w:rPr>
            </w:pPr>
            <w:r>
              <w:rPr>
                <w:rFonts w:eastAsia="PMingLiU"/>
                <w:lang w:eastAsia="en-GB"/>
              </w:rPr>
              <w:t>5</w:t>
            </w:r>
          </w:p>
          <w:p w14:paraId="4D147EBB"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4EBA01" w14:textId="77777777" w:rsidR="00724F28" w:rsidRDefault="00724F28" w:rsidP="009C0433">
            <w:pPr>
              <w:pStyle w:val="TAH"/>
              <w:rPr>
                <w:rFonts w:eastAsia="PMingLiU"/>
                <w:lang w:eastAsia="en-GB"/>
              </w:rPr>
            </w:pPr>
            <w:r>
              <w:rPr>
                <w:rFonts w:eastAsia="PMingLiU"/>
                <w:lang w:eastAsia="en-GB"/>
              </w:rPr>
              <w:t>10</w:t>
            </w:r>
          </w:p>
          <w:p w14:paraId="35428BAF"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F591D0" w14:textId="77777777" w:rsidR="00724F28" w:rsidRDefault="00724F28" w:rsidP="009C0433">
            <w:pPr>
              <w:pStyle w:val="TAH"/>
              <w:rPr>
                <w:rFonts w:eastAsia="PMingLiU"/>
                <w:lang w:eastAsia="en-GB"/>
              </w:rPr>
            </w:pPr>
            <w:r>
              <w:rPr>
                <w:rFonts w:eastAsia="PMingLiU"/>
                <w:lang w:eastAsia="en-GB"/>
              </w:rPr>
              <w:t>15</w:t>
            </w:r>
          </w:p>
          <w:p w14:paraId="6BE7BF36"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9F74FA" w14:textId="77777777" w:rsidR="00724F28" w:rsidRDefault="00724F28" w:rsidP="009C0433">
            <w:pPr>
              <w:pStyle w:val="TAH"/>
              <w:rPr>
                <w:rFonts w:eastAsia="PMingLiU"/>
                <w:lang w:eastAsia="en-GB"/>
              </w:rPr>
            </w:pPr>
            <w:r>
              <w:rPr>
                <w:rFonts w:eastAsia="PMingLiU"/>
                <w:lang w:eastAsia="en-GB"/>
              </w:rPr>
              <w:t>20</w:t>
            </w:r>
          </w:p>
          <w:p w14:paraId="6457661F"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F5A229" w14:textId="77777777" w:rsidR="00724F28" w:rsidRDefault="00724F28" w:rsidP="009C0433">
            <w:pPr>
              <w:pStyle w:val="TAH"/>
              <w:rPr>
                <w:rFonts w:eastAsia="PMingLiU"/>
                <w:lang w:eastAsia="en-GB"/>
              </w:rPr>
            </w:pPr>
            <w:r>
              <w:rPr>
                <w:rFonts w:eastAsia="PMingLiU"/>
                <w:lang w:eastAsia="en-GB"/>
              </w:rPr>
              <w:t>25</w:t>
            </w:r>
          </w:p>
          <w:p w14:paraId="755AABC6"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7CC391" w14:textId="77777777" w:rsidR="00724F28" w:rsidRDefault="00724F28" w:rsidP="009C0433">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67563B" w14:textId="77777777" w:rsidR="00724F28" w:rsidRDefault="00724F28" w:rsidP="009C0433">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641D5A" w14:textId="77777777" w:rsidR="00724F28" w:rsidRDefault="00724F28" w:rsidP="009C0433">
            <w:pPr>
              <w:pStyle w:val="TAH"/>
              <w:rPr>
                <w:rFonts w:eastAsia="PMingLiU"/>
                <w:lang w:eastAsia="en-GB"/>
              </w:rPr>
            </w:pPr>
            <w:r>
              <w:rPr>
                <w:rFonts w:eastAsia="PMingLiU"/>
                <w:lang w:eastAsia="en-GB"/>
              </w:rPr>
              <w:t>40</w:t>
            </w:r>
          </w:p>
          <w:p w14:paraId="65C6F2B7"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5A3B56" w14:textId="77777777" w:rsidR="00724F28" w:rsidRDefault="00724F28" w:rsidP="009C0433">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CA31873" w14:textId="77777777" w:rsidR="00724F28" w:rsidRDefault="00724F28" w:rsidP="009C0433">
            <w:pPr>
              <w:pStyle w:val="TAH"/>
              <w:rPr>
                <w:rFonts w:eastAsia="PMingLiU"/>
                <w:lang w:eastAsia="en-GB"/>
              </w:rPr>
            </w:pPr>
            <w:r>
              <w:rPr>
                <w:rFonts w:eastAsia="PMingLiU"/>
                <w:lang w:eastAsia="en-GB"/>
              </w:rPr>
              <w:t>50</w:t>
            </w:r>
          </w:p>
          <w:p w14:paraId="27EDD530" w14:textId="77777777" w:rsidR="00724F28" w:rsidRDefault="00724F28" w:rsidP="009C0433">
            <w:pPr>
              <w:pStyle w:val="TAH"/>
              <w:rPr>
                <w:rFonts w:eastAsia="PMingLiU"/>
                <w:lang w:eastAsia="en-GB"/>
              </w:rPr>
            </w:pPr>
            <w:r>
              <w:rPr>
                <w:rFonts w:eastAsia="PMingLiU"/>
                <w:lang w:eastAsia="en-GB"/>
              </w:rPr>
              <w:t>MHz</w:t>
            </w:r>
            <w:r>
              <w:rPr>
                <w:rFonts w:eastAsia="PMingLiU"/>
                <w:lang w:eastAsia="en-GB"/>
              </w:rPr>
              <w:br/>
              <w:t>(dB)</w:t>
            </w:r>
          </w:p>
        </w:tc>
      </w:tr>
      <w:tr w:rsidR="00724F28" w14:paraId="124C61B5" w14:textId="77777777" w:rsidTr="009C04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026AE3" w14:textId="77777777" w:rsidR="00724F28" w:rsidRDefault="00724F28" w:rsidP="009C0433">
            <w:pPr>
              <w:pStyle w:val="TAC"/>
              <w:rPr>
                <w:rFonts w:eastAsia="PMingLiU" w:cs="Arial"/>
                <w:lang w:eastAsia="en-GB"/>
              </w:rPr>
            </w:pPr>
            <w:r w:rsidRPr="00E26311">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hideMark/>
          </w:tcPr>
          <w:p w14:paraId="14CB542B" w14:textId="77777777" w:rsidR="00724F28" w:rsidRDefault="00724F28" w:rsidP="009C0433">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5768B6F5"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73FBDD4"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13624C47" w14:textId="77777777" w:rsidR="00724F28" w:rsidRDefault="00724F28" w:rsidP="009C0433">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3D15069A" w14:textId="77777777" w:rsidR="00724F28" w:rsidRDefault="00724F28" w:rsidP="009C0433">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AAB0E5F" w14:textId="77777777" w:rsidR="00724F28" w:rsidRDefault="00724F28" w:rsidP="009C0433">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3F5336D7" w14:textId="77777777" w:rsidR="00724F28" w:rsidRDefault="00724F28" w:rsidP="009C0433">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766BB842" w14:textId="77777777" w:rsidR="00724F28" w:rsidRDefault="00724F28" w:rsidP="009C0433">
            <w:pPr>
              <w:pStyle w:val="TAC"/>
              <w:rPr>
                <w:rFonts w:eastAsia="PMingLiU"/>
                <w:lang w:eastAsia="en-GB"/>
              </w:rPr>
            </w:pPr>
            <w:r>
              <w:rPr>
                <w:rFonts w:eastAsia="PMingLiU"/>
                <w:lang w:eastAsia="en-GB"/>
              </w:rPr>
              <w:t>-</w:t>
            </w:r>
          </w:p>
        </w:tc>
        <w:tc>
          <w:tcPr>
            <w:tcW w:w="741" w:type="dxa"/>
            <w:tcBorders>
              <w:top w:val="single" w:sz="4" w:space="0" w:color="auto"/>
              <w:left w:val="single" w:sz="4" w:space="0" w:color="auto"/>
              <w:bottom w:val="single" w:sz="4" w:space="0" w:color="auto"/>
              <w:right w:val="single" w:sz="4" w:space="0" w:color="auto"/>
            </w:tcBorders>
            <w:hideMark/>
          </w:tcPr>
          <w:p w14:paraId="1D88BA3C" w14:textId="77777777" w:rsidR="00724F28" w:rsidRDefault="00724F28" w:rsidP="009C0433">
            <w:pPr>
              <w:pStyle w:val="TAC"/>
              <w:rPr>
                <w:rFonts w:eastAsia="PMingLiU"/>
                <w:lang w:eastAsia="en-GB"/>
              </w:rPr>
            </w:pPr>
            <w:r>
              <w:rPr>
                <w:rFonts w:eastAsia="PMingLiU"/>
                <w:lang w:eastAsia="en-GB"/>
              </w:rPr>
              <w:t>-</w:t>
            </w:r>
          </w:p>
        </w:tc>
        <w:tc>
          <w:tcPr>
            <w:tcW w:w="814" w:type="dxa"/>
            <w:tcBorders>
              <w:top w:val="single" w:sz="4" w:space="0" w:color="auto"/>
              <w:left w:val="single" w:sz="4" w:space="0" w:color="auto"/>
              <w:bottom w:val="single" w:sz="4" w:space="0" w:color="auto"/>
              <w:right w:val="single" w:sz="4" w:space="0" w:color="auto"/>
            </w:tcBorders>
            <w:hideMark/>
          </w:tcPr>
          <w:p w14:paraId="215D45D3" w14:textId="77777777" w:rsidR="00724F28" w:rsidRDefault="00724F28" w:rsidP="009C0433">
            <w:pPr>
              <w:pStyle w:val="TAC"/>
              <w:rPr>
                <w:rFonts w:eastAsia="PMingLiU"/>
                <w:lang w:eastAsia="en-GB"/>
              </w:rPr>
            </w:pPr>
            <w:r>
              <w:rPr>
                <w:rFonts w:eastAsia="PMingLiU"/>
                <w:lang w:eastAsia="en-GB"/>
              </w:rPr>
              <w:t>-</w:t>
            </w:r>
          </w:p>
        </w:tc>
      </w:tr>
    </w:tbl>
    <w:p w14:paraId="174D1D1F" w14:textId="77777777" w:rsidR="00724F28" w:rsidRDefault="00724F28" w:rsidP="00724F28">
      <w:pPr>
        <w:tabs>
          <w:tab w:val="left" w:pos="4230"/>
        </w:tabs>
        <w:spacing w:after="0"/>
        <w:rPr>
          <w:lang w:eastAsia="zh-CN"/>
        </w:rPr>
      </w:pPr>
    </w:p>
    <w:p w14:paraId="5B4387A1" w14:textId="77777777" w:rsidR="00724F28" w:rsidRPr="00170CBA" w:rsidRDefault="00724F28" w:rsidP="00724F28">
      <w:pPr>
        <w:tabs>
          <w:tab w:val="left" w:pos="4230"/>
        </w:tabs>
        <w:spacing w:after="0"/>
        <w:rPr>
          <w:b/>
          <w:bCs/>
          <w:lang w:val="en-US" w:eastAsia="zh-CN"/>
        </w:rPr>
      </w:pPr>
      <w:r w:rsidRPr="00170CBA">
        <w:rPr>
          <w:b/>
          <w:bCs/>
          <w:lang w:eastAsia="zh-CN"/>
        </w:rPr>
        <w:t xml:space="preserve">Proposal on NS_03: </w:t>
      </w:r>
      <w:proofErr w:type="gramStart"/>
      <w:r>
        <w:rPr>
          <w:b/>
          <w:bCs/>
          <w:lang w:eastAsia="zh-CN"/>
        </w:rPr>
        <w:t>I</w:t>
      </w:r>
      <w:r w:rsidRPr="00170CBA">
        <w:rPr>
          <w:b/>
          <w:bCs/>
          <w:lang w:eastAsia="zh-CN"/>
        </w:rPr>
        <w:t>n order to</w:t>
      </w:r>
      <w:proofErr w:type="gramEnd"/>
      <w:r w:rsidRPr="00170CBA">
        <w:rPr>
          <w:b/>
          <w:bCs/>
          <w:lang w:eastAsia="zh-CN"/>
        </w:rPr>
        <w:t xml:space="preserve"> complete n2, n25, n66 and n70 for PC2 FDD, NS_03 </w:t>
      </w:r>
      <w:r>
        <w:rPr>
          <w:b/>
          <w:bCs/>
          <w:lang w:eastAsia="zh-CN"/>
        </w:rPr>
        <w:t xml:space="preserve">PC2 </w:t>
      </w:r>
      <w:r w:rsidRPr="00170CBA">
        <w:rPr>
          <w:b/>
          <w:bCs/>
          <w:lang w:eastAsia="zh-CN"/>
        </w:rPr>
        <w:t>A-MPR should be specified</w:t>
      </w:r>
      <w:r>
        <w:rPr>
          <w:b/>
          <w:bCs/>
          <w:lang w:eastAsia="zh-CN"/>
        </w:rPr>
        <w:t>.</w:t>
      </w:r>
    </w:p>
    <w:p w14:paraId="3945CBBF" w14:textId="4FBF3913" w:rsidR="00844266" w:rsidRDefault="00844266" w:rsidP="00C64412">
      <w:pPr>
        <w:spacing w:after="0"/>
        <w:jc w:val="both"/>
      </w:pPr>
    </w:p>
    <w:p w14:paraId="02119981" w14:textId="1FB05EEE" w:rsidR="00DB7D9A" w:rsidRPr="00724F28" w:rsidRDefault="00DB7D9A" w:rsidP="00DB7D9A">
      <w:pPr>
        <w:tabs>
          <w:tab w:val="left" w:pos="4230"/>
        </w:tabs>
        <w:spacing w:after="0"/>
        <w:rPr>
          <w:lang w:eastAsia="zh-CN"/>
        </w:rPr>
      </w:pPr>
      <w:r w:rsidRPr="00724F28">
        <w:rPr>
          <w:lang w:eastAsia="zh-CN"/>
        </w:rPr>
        <w:t xml:space="preserve">For </w:t>
      </w:r>
      <w:r>
        <w:rPr>
          <w:lang w:eastAsia="zh-CN"/>
        </w:rPr>
        <w:t xml:space="preserve">information on </w:t>
      </w:r>
      <w:r w:rsidRPr="00724F28">
        <w:rPr>
          <w:lang w:eastAsia="zh-CN"/>
        </w:rPr>
        <w:t>band n7</w:t>
      </w:r>
      <w:r>
        <w:rPr>
          <w:lang w:eastAsia="zh-CN"/>
        </w:rPr>
        <w:t>1 input in the new CBW WI</w:t>
      </w:r>
      <w:r w:rsidRPr="00724F28">
        <w:rPr>
          <w:lang w:eastAsia="zh-CN"/>
        </w:rPr>
        <w:t>:</w:t>
      </w:r>
    </w:p>
    <w:p w14:paraId="75FD705B" w14:textId="16CC46D3" w:rsidR="00DB7D9A" w:rsidRDefault="00DB7D9A" w:rsidP="00C64412">
      <w:pPr>
        <w:spacing w:after="0"/>
        <w:jc w:val="both"/>
      </w:pPr>
    </w:p>
    <w:p w14:paraId="252FF1D6" w14:textId="77777777" w:rsidR="00AE0FC2" w:rsidRPr="00865ACA" w:rsidRDefault="00AE0FC2" w:rsidP="00AE0FC2">
      <w:pPr>
        <w:tabs>
          <w:tab w:val="left" w:pos="4230"/>
        </w:tabs>
        <w:spacing w:after="0"/>
        <w:rPr>
          <w:b/>
          <w:bCs/>
          <w:lang w:val="en-US" w:eastAsia="zh-CN"/>
        </w:rPr>
      </w:pPr>
      <w:r>
        <w:rPr>
          <w:b/>
          <w:bCs/>
          <w:lang w:val="en-US" w:eastAsia="zh-CN"/>
        </w:rPr>
        <w:t xml:space="preserve">For information: </w:t>
      </w:r>
      <w:r w:rsidRPr="00865ACA">
        <w:rPr>
          <w:b/>
          <w:bCs/>
          <w:lang w:val="en-US" w:eastAsia="zh-CN"/>
        </w:rPr>
        <w:t xml:space="preserve">Proposal on </w:t>
      </w:r>
      <w:r>
        <w:rPr>
          <w:b/>
          <w:bCs/>
          <w:lang w:val="en-US" w:eastAsia="zh-CN"/>
        </w:rPr>
        <w:t xml:space="preserve">25, 30 and </w:t>
      </w:r>
      <w:r w:rsidRPr="00865ACA">
        <w:rPr>
          <w:b/>
          <w:bCs/>
          <w:lang w:val="en-US" w:eastAsia="zh-CN"/>
        </w:rPr>
        <w:t xml:space="preserve">35MHz </w:t>
      </w:r>
      <w:r>
        <w:rPr>
          <w:b/>
          <w:bCs/>
          <w:lang w:val="en-US" w:eastAsia="zh-CN"/>
        </w:rPr>
        <w:t>PC2 RSD:</w:t>
      </w:r>
      <w:r w:rsidRPr="00865ACA">
        <w:rPr>
          <w:b/>
          <w:bCs/>
          <w:lang w:val="en-US" w:eastAsia="zh-CN"/>
        </w:rPr>
        <w:t xml:space="preserve"> </w:t>
      </w:r>
      <w:r>
        <w:rPr>
          <w:b/>
          <w:bCs/>
          <w:highlight w:val="yellow"/>
          <w:lang w:val="en-US" w:eastAsia="zh-CN"/>
        </w:rPr>
        <w:t>Y</w:t>
      </w:r>
      <w:r w:rsidRPr="008A7F00">
        <w:rPr>
          <w:b/>
          <w:bCs/>
          <w:highlight w:val="yellow"/>
          <w:lang w:val="en-US" w:eastAsia="zh-CN"/>
        </w:rPr>
        <w:t>ellow highlighted</w:t>
      </w:r>
      <w:r>
        <w:rPr>
          <w:b/>
          <w:bCs/>
          <w:lang w:val="en-US" w:eastAsia="zh-CN"/>
        </w:rPr>
        <w:t xml:space="preserve"> values in Table 6a and 6b below. </w:t>
      </w:r>
    </w:p>
    <w:p w14:paraId="3B5D5B23" w14:textId="77777777" w:rsidR="00AE0FC2" w:rsidRDefault="00AE0FC2" w:rsidP="00AE0FC2">
      <w:pPr>
        <w:tabs>
          <w:tab w:val="left" w:pos="4230"/>
        </w:tabs>
        <w:spacing w:after="0"/>
        <w:rPr>
          <w:b/>
          <w:bCs/>
          <w:lang w:eastAsia="zh-CN"/>
        </w:rPr>
      </w:pPr>
      <w:r>
        <w:rPr>
          <w:b/>
          <w:lang w:val="en-US"/>
        </w:rPr>
        <w:t xml:space="preserve">The </w:t>
      </w:r>
      <w:r w:rsidRPr="008A7F00">
        <w:rPr>
          <w:b/>
          <w:highlight w:val="cyan"/>
          <w:lang w:val="en-US"/>
        </w:rPr>
        <w:t>blue highlighted</w:t>
      </w:r>
      <w:r>
        <w:rPr>
          <w:b/>
          <w:lang w:val="en-US"/>
        </w:rPr>
        <w:t xml:space="preserve"> values are for reference and are determined within the PC2 FDD WI for the DL/UL configurations with the UL CBW limited to 20MHz. </w:t>
      </w:r>
      <w:r>
        <w:rPr>
          <w:b/>
          <w:bCs/>
          <w:lang w:eastAsia="zh-CN"/>
        </w:rPr>
        <w:t>To avoid CR overlap we suggest that all RSDs are captured and agreed in the PC2 FDD WI TP. However, since RSD is based on REFSENS agreement, there is a dependency to the new CBW WI for the 35MHz case.</w:t>
      </w:r>
    </w:p>
    <w:p w14:paraId="077E10A1" w14:textId="77777777" w:rsidR="00AE0FC2" w:rsidRPr="00EA2525" w:rsidRDefault="00AE0FC2" w:rsidP="00AE0FC2">
      <w:pPr>
        <w:tabs>
          <w:tab w:val="left" w:pos="4230"/>
        </w:tabs>
        <w:spacing w:after="0"/>
        <w:rPr>
          <w:b/>
          <w:bCs/>
          <w:lang w:eastAsia="zh-CN"/>
        </w:rPr>
      </w:pPr>
    </w:p>
    <w:p w14:paraId="0A50ABD6" w14:textId="77777777" w:rsidR="00AE0FC2" w:rsidRDefault="00AE0FC2" w:rsidP="00AE0FC2">
      <w:pPr>
        <w:jc w:val="center"/>
        <w:rPr>
          <w:rFonts w:ascii="Arial" w:eastAsia="PMingLiU" w:hAnsi="Arial" w:cs="Arial"/>
          <w:b/>
          <w:bCs/>
          <w:lang w:val="en-US" w:eastAsia="zh-CN"/>
        </w:rPr>
      </w:pPr>
      <w:r w:rsidRPr="000149C6">
        <w:rPr>
          <w:b/>
        </w:rPr>
        <w:t xml:space="preserve">Table </w:t>
      </w:r>
      <w:r>
        <w:rPr>
          <w:b/>
        </w:rPr>
        <w:t>6a</w:t>
      </w:r>
      <w:r w:rsidRPr="000149C6">
        <w:rPr>
          <w:b/>
        </w:rPr>
        <w:t>:</w:t>
      </w:r>
      <w:r>
        <w:t xml:space="preserve"> </w:t>
      </w:r>
      <w:r w:rsidRPr="00724F28">
        <w:rPr>
          <w:b/>
        </w:rPr>
        <w:t>Reference Sensitivity Degradation from PC3 to PC2 for n71</w:t>
      </w:r>
      <w:r w:rsidRPr="00724F28">
        <w:rPr>
          <w:rFonts w:hint="eastAsia"/>
          <w:b/>
        </w:rPr>
        <w:t xml:space="preserve"> </w:t>
      </w:r>
      <w:r w:rsidRPr="00724F28">
        <w:rPr>
          <w:b/>
        </w:rPr>
        <w:t xml:space="preserve">for UE </w:t>
      </w:r>
      <w:r w:rsidRPr="00724F28">
        <w:rPr>
          <w:rFonts w:hint="eastAsia"/>
          <w:b/>
        </w:rPr>
        <w:t xml:space="preserve">not </w:t>
      </w:r>
      <w:r w:rsidRPr="00724F28">
        <w:rPr>
          <w: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E0FC2" w14:paraId="4D5181E7" w14:textId="77777777" w:rsidTr="00FF2A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DCDED2" w14:textId="77777777" w:rsidR="00AE0FC2" w:rsidRDefault="00AE0FC2" w:rsidP="00FF2AA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5D1353" w14:textId="77777777" w:rsidR="00AE0FC2" w:rsidRDefault="00AE0FC2" w:rsidP="00FF2AAC">
            <w:pPr>
              <w:pStyle w:val="TAH"/>
              <w:rPr>
                <w:rFonts w:eastAsia="PMingLiU"/>
                <w:lang w:val="en-US"/>
              </w:rPr>
            </w:pPr>
            <w:r>
              <w:rPr>
                <w:rFonts w:eastAsia="PMingLiU"/>
                <w:lang w:val="en-US"/>
              </w:rPr>
              <w:t>5</w:t>
            </w:r>
          </w:p>
          <w:p w14:paraId="1CBB4CB8"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7AE218" w14:textId="77777777" w:rsidR="00AE0FC2" w:rsidRDefault="00AE0FC2" w:rsidP="00FF2AAC">
            <w:pPr>
              <w:pStyle w:val="TAH"/>
              <w:rPr>
                <w:rFonts w:eastAsia="PMingLiU"/>
                <w:lang w:val="en-US"/>
              </w:rPr>
            </w:pPr>
            <w:r>
              <w:rPr>
                <w:rFonts w:eastAsia="PMingLiU"/>
                <w:lang w:val="en-US"/>
              </w:rPr>
              <w:t>10</w:t>
            </w:r>
          </w:p>
          <w:p w14:paraId="7D4095D8"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C18B96" w14:textId="77777777" w:rsidR="00AE0FC2" w:rsidRDefault="00AE0FC2" w:rsidP="00FF2AAC">
            <w:pPr>
              <w:pStyle w:val="TAH"/>
              <w:rPr>
                <w:rFonts w:eastAsia="PMingLiU"/>
                <w:lang w:val="en-US"/>
              </w:rPr>
            </w:pPr>
            <w:r>
              <w:rPr>
                <w:rFonts w:eastAsia="PMingLiU"/>
                <w:lang w:val="en-US"/>
              </w:rPr>
              <w:t>15</w:t>
            </w:r>
          </w:p>
          <w:p w14:paraId="6914C6BE"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194B47" w14:textId="77777777" w:rsidR="00AE0FC2" w:rsidRDefault="00AE0FC2" w:rsidP="00FF2AAC">
            <w:pPr>
              <w:pStyle w:val="TAH"/>
              <w:rPr>
                <w:rFonts w:eastAsia="PMingLiU"/>
                <w:lang w:val="en-US"/>
              </w:rPr>
            </w:pPr>
            <w:r>
              <w:rPr>
                <w:rFonts w:eastAsia="PMingLiU"/>
                <w:lang w:val="en-US"/>
              </w:rPr>
              <w:t>20</w:t>
            </w:r>
          </w:p>
          <w:p w14:paraId="2E69BDFB"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AA2232" w14:textId="77777777" w:rsidR="00AE0FC2" w:rsidRDefault="00AE0FC2" w:rsidP="00FF2AAC">
            <w:pPr>
              <w:pStyle w:val="TAH"/>
              <w:rPr>
                <w:rFonts w:eastAsia="PMingLiU"/>
                <w:lang w:val="en-US"/>
              </w:rPr>
            </w:pPr>
            <w:r>
              <w:rPr>
                <w:rFonts w:eastAsia="PMingLiU"/>
                <w:lang w:val="en-US"/>
              </w:rPr>
              <w:t>25</w:t>
            </w:r>
          </w:p>
          <w:p w14:paraId="7EEEB419"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801E6A" w14:textId="77777777" w:rsidR="00AE0FC2" w:rsidRDefault="00AE0FC2" w:rsidP="00FF2AA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C1BA1C0" w14:textId="77777777" w:rsidR="00AE0FC2" w:rsidRDefault="00AE0FC2" w:rsidP="00FF2AA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B190309" w14:textId="77777777" w:rsidR="00AE0FC2" w:rsidRDefault="00AE0FC2" w:rsidP="00FF2AAC">
            <w:pPr>
              <w:pStyle w:val="TAH"/>
              <w:rPr>
                <w:rFonts w:eastAsia="PMingLiU"/>
                <w:lang w:val="en-US"/>
              </w:rPr>
            </w:pPr>
            <w:r>
              <w:rPr>
                <w:rFonts w:eastAsia="PMingLiU"/>
                <w:lang w:val="en-US"/>
              </w:rPr>
              <w:t>40</w:t>
            </w:r>
          </w:p>
          <w:p w14:paraId="39966AA1"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856DCA" w14:textId="77777777" w:rsidR="00AE0FC2" w:rsidRDefault="00AE0FC2" w:rsidP="00FF2AA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BD1CD47" w14:textId="77777777" w:rsidR="00AE0FC2" w:rsidRDefault="00AE0FC2" w:rsidP="00FF2AAC">
            <w:pPr>
              <w:pStyle w:val="TAH"/>
              <w:rPr>
                <w:rFonts w:eastAsia="PMingLiU"/>
                <w:lang w:val="en-US"/>
              </w:rPr>
            </w:pPr>
            <w:r>
              <w:rPr>
                <w:rFonts w:eastAsia="PMingLiU"/>
                <w:lang w:val="en-US"/>
              </w:rPr>
              <w:t>50</w:t>
            </w:r>
          </w:p>
          <w:p w14:paraId="4ABCF00A"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r>
      <w:tr w:rsidR="00AE0FC2" w14:paraId="33722BB8" w14:textId="77777777" w:rsidTr="00FF2A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F165B1" w14:textId="77777777" w:rsidR="00AE0FC2" w:rsidRDefault="00AE0FC2" w:rsidP="00FF2AAC">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29D70AEC"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9CACE7C" w14:textId="77777777" w:rsidR="00AE0FC2" w:rsidRPr="00E33C65" w:rsidRDefault="00AE0FC2" w:rsidP="00FF2AAC">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4604137"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BB2B079" w14:textId="77777777" w:rsidR="00AE0FC2" w:rsidRPr="00E33C65" w:rsidRDefault="00AE0FC2" w:rsidP="00FF2AAC">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4128F576"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B5D9219" w14:textId="77777777" w:rsidR="00AE0FC2" w:rsidRPr="00E33C65" w:rsidRDefault="00AE0FC2" w:rsidP="00FF2AAC">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FBAA7F1"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26C9A0BE" w14:textId="77777777" w:rsidR="00AE0FC2" w:rsidRPr="00E33C65" w:rsidRDefault="00AE0FC2" w:rsidP="00FF2AAC">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0286AD9"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4997C7CB" w14:textId="77777777" w:rsidR="00AE0FC2" w:rsidRPr="00E33C65" w:rsidRDefault="00AE0FC2" w:rsidP="00FF2AAC">
            <w:pPr>
              <w:pStyle w:val="TAC"/>
              <w:rPr>
                <w:rFonts w:eastAsia="PMingLiU"/>
                <w:highlight w:val="cyan"/>
                <w:lang w:val="en-US"/>
              </w:rPr>
            </w:pPr>
            <w:r>
              <w:rPr>
                <w:rFonts w:eastAsia="PMingLiU"/>
                <w:highlight w:val="yellow"/>
                <w:lang w:val="en-US"/>
              </w:rPr>
              <w:t>3.7</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5ED8A317"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37F59C39" w14:textId="77777777" w:rsidR="00AE0FC2" w:rsidRPr="00E33C65" w:rsidRDefault="00AE0FC2" w:rsidP="00FF2AAC">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6476FBA4"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43A0A09D" w14:textId="77777777" w:rsidR="00AE0FC2" w:rsidRPr="00E33C65" w:rsidRDefault="00AE0FC2" w:rsidP="00FF2AAC">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043E7F4E" w14:textId="77777777" w:rsidR="00AE0FC2" w:rsidRDefault="00AE0FC2" w:rsidP="00FF2AAC">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6CA685C3" w14:textId="77777777" w:rsidR="00AE0FC2" w:rsidRDefault="00AE0FC2" w:rsidP="00FF2AAC">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B666D0B" w14:textId="77777777" w:rsidR="00AE0FC2" w:rsidRDefault="00AE0FC2" w:rsidP="00FF2AAC">
            <w:pPr>
              <w:pStyle w:val="TAC"/>
              <w:tabs>
                <w:tab w:val="left" w:pos="240"/>
                <w:tab w:val="center" w:pos="299"/>
              </w:tabs>
              <w:jc w:val="left"/>
              <w:rPr>
                <w:rFonts w:eastAsia="PMingLiU"/>
                <w:lang w:val="en-US"/>
              </w:rPr>
            </w:pPr>
            <w:r>
              <w:rPr>
                <w:rFonts w:eastAsia="PMingLiU"/>
                <w:lang w:val="en-US"/>
              </w:rPr>
              <w:tab/>
              <w:t>-</w:t>
            </w:r>
          </w:p>
        </w:tc>
      </w:tr>
      <w:tr w:rsidR="00AE0FC2" w14:paraId="248CB066" w14:textId="77777777" w:rsidTr="00FF2A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E03FAD3" w14:textId="77777777" w:rsidR="00AE0FC2" w:rsidRDefault="00AE0FC2" w:rsidP="00FF2AAC">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9BA4758" w14:textId="77777777" w:rsidR="00AE0FC2" w:rsidRPr="008A7F00" w:rsidRDefault="00AE0FC2" w:rsidP="00FF2AAC">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3A4FDAE1" w14:textId="77777777" w:rsidR="00AE0FC2" w:rsidRPr="000149C6" w:rsidRDefault="00AE0FC2" w:rsidP="00FF2AAC">
            <w:pPr>
              <w:pStyle w:val="TAC"/>
              <w:jc w:val="left"/>
              <w:rPr>
                <w:rFonts w:eastAsiaTheme="minorEastAsia"/>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4457F78C" w14:textId="77777777" w:rsidR="00AE0FC2" w:rsidRDefault="00AE0FC2" w:rsidP="00AE0FC2">
      <w:pPr>
        <w:pStyle w:val="Caption"/>
        <w:keepNext/>
      </w:pPr>
      <w:r>
        <w:t xml:space="preserve">Table 6b: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E0FC2" w14:paraId="54538B47" w14:textId="77777777" w:rsidTr="00FF2A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C07C10" w14:textId="77777777" w:rsidR="00AE0FC2" w:rsidRDefault="00AE0FC2" w:rsidP="00FF2AA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C647995" w14:textId="77777777" w:rsidR="00AE0FC2" w:rsidRDefault="00AE0FC2" w:rsidP="00FF2AAC">
            <w:pPr>
              <w:pStyle w:val="TAH"/>
              <w:rPr>
                <w:rFonts w:eastAsia="PMingLiU"/>
                <w:lang w:val="en-US"/>
              </w:rPr>
            </w:pPr>
            <w:r>
              <w:rPr>
                <w:rFonts w:eastAsia="PMingLiU"/>
                <w:lang w:val="en-US"/>
              </w:rPr>
              <w:t>5</w:t>
            </w:r>
          </w:p>
          <w:p w14:paraId="15992811"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A2CCF9" w14:textId="77777777" w:rsidR="00AE0FC2" w:rsidRDefault="00AE0FC2" w:rsidP="00FF2AAC">
            <w:pPr>
              <w:pStyle w:val="TAH"/>
              <w:rPr>
                <w:rFonts w:eastAsia="PMingLiU"/>
                <w:lang w:val="en-US"/>
              </w:rPr>
            </w:pPr>
            <w:r>
              <w:rPr>
                <w:rFonts w:eastAsia="PMingLiU"/>
                <w:lang w:val="en-US"/>
              </w:rPr>
              <w:t>10</w:t>
            </w:r>
          </w:p>
          <w:p w14:paraId="139E3A29"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29F83C" w14:textId="77777777" w:rsidR="00AE0FC2" w:rsidRDefault="00AE0FC2" w:rsidP="00FF2AAC">
            <w:pPr>
              <w:pStyle w:val="TAH"/>
              <w:rPr>
                <w:rFonts w:eastAsia="PMingLiU"/>
                <w:lang w:val="en-US"/>
              </w:rPr>
            </w:pPr>
            <w:r>
              <w:rPr>
                <w:rFonts w:eastAsia="PMingLiU"/>
                <w:lang w:val="en-US"/>
              </w:rPr>
              <w:t>15</w:t>
            </w:r>
          </w:p>
          <w:p w14:paraId="3D24D842"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893A3C" w14:textId="77777777" w:rsidR="00AE0FC2" w:rsidRDefault="00AE0FC2" w:rsidP="00FF2AAC">
            <w:pPr>
              <w:pStyle w:val="TAH"/>
              <w:rPr>
                <w:rFonts w:eastAsia="PMingLiU"/>
                <w:lang w:val="en-US"/>
              </w:rPr>
            </w:pPr>
            <w:r>
              <w:rPr>
                <w:rFonts w:eastAsia="PMingLiU"/>
                <w:lang w:val="en-US"/>
              </w:rPr>
              <w:t>20</w:t>
            </w:r>
          </w:p>
          <w:p w14:paraId="308BFCF8"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748286" w14:textId="77777777" w:rsidR="00AE0FC2" w:rsidRDefault="00AE0FC2" w:rsidP="00FF2AAC">
            <w:pPr>
              <w:pStyle w:val="TAH"/>
              <w:rPr>
                <w:rFonts w:eastAsia="PMingLiU"/>
                <w:lang w:val="en-US"/>
              </w:rPr>
            </w:pPr>
            <w:r>
              <w:rPr>
                <w:rFonts w:eastAsia="PMingLiU"/>
                <w:lang w:val="en-US"/>
              </w:rPr>
              <w:t>25</w:t>
            </w:r>
          </w:p>
          <w:p w14:paraId="61C00CA5"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B1F81A" w14:textId="77777777" w:rsidR="00AE0FC2" w:rsidRDefault="00AE0FC2" w:rsidP="00FF2AA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987AEFA" w14:textId="77777777" w:rsidR="00AE0FC2" w:rsidRDefault="00AE0FC2" w:rsidP="00FF2AA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55062C5" w14:textId="77777777" w:rsidR="00AE0FC2" w:rsidRDefault="00AE0FC2" w:rsidP="00FF2AAC">
            <w:pPr>
              <w:pStyle w:val="TAH"/>
              <w:rPr>
                <w:rFonts w:eastAsia="PMingLiU"/>
                <w:lang w:val="en-US"/>
              </w:rPr>
            </w:pPr>
            <w:r>
              <w:rPr>
                <w:rFonts w:eastAsia="PMingLiU"/>
                <w:lang w:val="en-US"/>
              </w:rPr>
              <w:t>40</w:t>
            </w:r>
          </w:p>
          <w:p w14:paraId="67E9F103"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CFEAF1" w14:textId="77777777" w:rsidR="00AE0FC2" w:rsidRDefault="00AE0FC2" w:rsidP="00FF2AA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774D3C8" w14:textId="77777777" w:rsidR="00AE0FC2" w:rsidRDefault="00AE0FC2" w:rsidP="00FF2AAC">
            <w:pPr>
              <w:pStyle w:val="TAH"/>
              <w:rPr>
                <w:rFonts w:eastAsia="PMingLiU"/>
                <w:lang w:val="en-US"/>
              </w:rPr>
            </w:pPr>
            <w:r>
              <w:rPr>
                <w:rFonts w:eastAsia="PMingLiU"/>
                <w:lang w:val="en-US"/>
              </w:rPr>
              <w:t>50</w:t>
            </w:r>
          </w:p>
          <w:p w14:paraId="27ED43EC" w14:textId="77777777" w:rsidR="00AE0FC2" w:rsidRDefault="00AE0FC2" w:rsidP="00FF2AAC">
            <w:pPr>
              <w:pStyle w:val="TAH"/>
              <w:rPr>
                <w:rFonts w:eastAsia="PMingLiU"/>
                <w:lang w:val="en-US"/>
              </w:rPr>
            </w:pPr>
            <w:r>
              <w:rPr>
                <w:rFonts w:eastAsia="PMingLiU"/>
                <w:lang w:val="en-US"/>
              </w:rPr>
              <w:t>MHz</w:t>
            </w:r>
            <w:r>
              <w:rPr>
                <w:rFonts w:eastAsia="PMingLiU"/>
                <w:lang w:val="en-US"/>
              </w:rPr>
              <w:br/>
              <w:t>(dB)</w:t>
            </w:r>
          </w:p>
        </w:tc>
      </w:tr>
      <w:tr w:rsidR="00AE0FC2" w14:paraId="1764971A" w14:textId="77777777" w:rsidTr="00FF2A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12F4C4" w14:textId="77777777" w:rsidR="00AE0FC2" w:rsidRDefault="00AE0FC2" w:rsidP="00FF2AAC">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0644D21B"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93D138D" w14:textId="77777777" w:rsidR="00AE0FC2" w:rsidRPr="00E33C65" w:rsidRDefault="00AE0FC2" w:rsidP="00FF2AAC">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5723D579"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4C16737" w14:textId="77777777" w:rsidR="00AE0FC2" w:rsidRPr="00E33C65" w:rsidRDefault="00AE0FC2" w:rsidP="00FF2AAC">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5AA15DCE"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B9883D8" w14:textId="77777777" w:rsidR="00AE0FC2" w:rsidRPr="00E33C65" w:rsidRDefault="00AE0FC2" w:rsidP="00FF2AAC">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506F7C5"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75C159D" w14:textId="77777777" w:rsidR="00AE0FC2" w:rsidRPr="00E33C65" w:rsidRDefault="00AE0FC2" w:rsidP="00FF2AAC">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42B5E1BB"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56A19787" w14:textId="77777777" w:rsidR="00AE0FC2" w:rsidRPr="00E33C65" w:rsidRDefault="00AE0FC2" w:rsidP="00FF2AAC">
            <w:pPr>
              <w:pStyle w:val="TAC"/>
              <w:rPr>
                <w:rFonts w:eastAsia="PMingLiU"/>
                <w:highlight w:val="cyan"/>
                <w:lang w:val="en-US"/>
              </w:rPr>
            </w:pPr>
            <w:r w:rsidRPr="00D71446">
              <w:rPr>
                <w:rFonts w:eastAsia="PMingLiU"/>
                <w:highlight w:val="yellow"/>
                <w:lang w:val="en-US"/>
              </w:rPr>
              <w:t>5.</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103EF2A8"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59EFDDFD" w14:textId="77777777" w:rsidR="00AE0FC2" w:rsidRPr="00E33C65" w:rsidRDefault="00AE0FC2" w:rsidP="00FF2AAC">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62240D46" w14:textId="77777777" w:rsidR="00AE0FC2" w:rsidRDefault="00AE0FC2" w:rsidP="00FF2AAC">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1C1E1285" w14:textId="77777777" w:rsidR="00AE0FC2" w:rsidRPr="00E33C65" w:rsidRDefault="00AE0FC2" w:rsidP="00FF2AAC">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8B934DC" w14:textId="77777777" w:rsidR="00AE0FC2" w:rsidRDefault="00AE0FC2" w:rsidP="00FF2AAC">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042DACC6" w14:textId="77777777" w:rsidR="00AE0FC2" w:rsidRDefault="00AE0FC2" w:rsidP="00FF2AAC">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6749DB07" w14:textId="77777777" w:rsidR="00AE0FC2" w:rsidRDefault="00AE0FC2" w:rsidP="00FF2AAC">
            <w:pPr>
              <w:pStyle w:val="TAC"/>
              <w:rPr>
                <w:rFonts w:eastAsia="PMingLiU"/>
                <w:lang w:val="en-US"/>
              </w:rPr>
            </w:pPr>
            <w:r>
              <w:rPr>
                <w:rFonts w:eastAsia="PMingLiU"/>
                <w:lang w:val="en-US"/>
              </w:rPr>
              <w:t>-</w:t>
            </w:r>
          </w:p>
        </w:tc>
      </w:tr>
      <w:tr w:rsidR="00AE0FC2" w14:paraId="588D25C1" w14:textId="77777777" w:rsidTr="00FF2A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9058815" w14:textId="77777777" w:rsidR="00AE0FC2" w:rsidRDefault="00AE0FC2" w:rsidP="00FF2AAC">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3442339E" w14:textId="77777777" w:rsidR="00AE0FC2" w:rsidRPr="008A7F00" w:rsidRDefault="00AE0FC2" w:rsidP="00FF2AAC">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6AC311C2" w14:textId="77777777" w:rsidR="00AE0FC2" w:rsidRDefault="00AE0FC2" w:rsidP="00FF2AAC">
            <w:pPr>
              <w:pStyle w:val="TAN"/>
              <w:spacing w:line="260" w:lineRule="auto"/>
              <w:rPr>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03D6921F" w14:textId="77777777" w:rsidR="00F10F97" w:rsidRDefault="007321E3" w:rsidP="00C8525F">
      <w:pPr>
        <w:pStyle w:val="Heading1"/>
        <w:numPr>
          <w:ilvl w:val="0"/>
          <w:numId w:val="0"/>
        </w:numPr>
        <w:jc w:val="both"/>
      </w:pPr>
      <w:r>
        <w:t>R</w:t>
      </w:r>
      <w:r w:rsidR="00F10F97">
        <w:t>eferences</w:t>
      </w:r>
    </w:p>
    <w:p w14:paraId="38803712" w14:textId="721BCB1A" w:rsidR="00594398" w:rsidRDefault="00275C30" w:rsidP="00C920B9">
      <w:pPr>
        <w:pStyle w:val="ListParagraph"/>
        <w:widowControl w:val="0"/>
        <w:numPr>
          <w:ilvl w:val="0"/>
          <w:numId w:val="11"/>
        </w:numPr>
        <w:snapToGrid w:val="0"/>
        <w:spacing w:after="0"/>
      </w:pPr>
      <w:r w:rsidRPr="00275C30">
        <w:t>R4-2307059 n71 PC2 RSD for 25, 30 and 35MHz symmetrical ULDL CBW</w:t>
      </w:r>
      <w:r>
        <w:t>,</w:t>
      </w:r>
      <w:r w:rsidRPr="00275C30">
        <w:t xml:space="preserve"> Skyworks Solutions Inc.</w:t>
      </w:r>
      <w:r w:rsidR="0099500F">
        <w:t>, RAN4#10</w:t>
      </w:r>
      <w:r w:rsidR="00C920B9">
        <w:t>7</w:t>
      </w:r>
    </w:p>
    <w:p w14:paraId="11EBD508" w14:textId="11D4C8BE" w:rsidR="00C920B9" w:rsidRDefault="00275C30" w:rsidP="00C920B9">
      <w:pPr>
        <w:pStyle w:val="ListParagraph"/>
        <w:widowControl w:val="0"/>
        <w:numPr>
          <w:ilvl w:val="0"/>
          <w:numId w:val="11"/>
        </w:numPr>
        <w:snapToGrid w:val="0"/>
        <w:spacing w:after="0"/>
      </w:pPr>
      <w:r w:rsidRPr="00275C30">
        <w:t>R4-2311119 band n71 35MHz PC3 REFSENS and PC2 RSD</w:t>
      </w:r>
      <w:r>
        <w:t>,</w:t>
      </w:r>
      <w:r w:rsidRPr="00275C30">
        <w:t xml:space="preserve"> Skyworks Solutions Inc.</w:t>
      </w:r>
      <w:r>
        <w:t xml:space="preserve">, </w:t>
      </w:r>
      <w:r w:rsidR="00C920B9">
        <w:t>RAN4#10</w:t>
      </w:r>
      <w:r>
        <w:t>8</w:t>
      </w:r>
    </w:p>
    <w:p w14:paraId="5F0977E1" w14:textId="19EFDDE1" w:rsidR="00C920B9" w:rsidRDefault="00275C30" w:rsidP="00275C30">
      <w:pPr>
        <w:pStyle w:val="ListParagraph"/>
        <w:widowControl w:val="0"/>
        <w:numPr>
          <w:ilvl w:val="0"/>
          <w:numId w:val="11"/>
        </w:numPr>
        <w:snapToGrid w:val="0"/>
        <w:spacing w:after="0"/>
      </w:pPr>
      <w:r>
        <w:t>RP-231064 Revised WID High power UE (power class 2) for NR FR1 FDD single band, China Unicom</w:t>
      </w:r>
      <w:r w:rsidR="00FE7785">
        <w:t>,</w:t>
      </w:r>
      <w:r>
        <w:t xml:space="preserve"> </w:t>
      </w:r>
      <w:r w:rsidR="00C920B9">
        <w:t>RAN#10</w:t>
      </w:r>
      <w:r>
        <w:t>0</w:t>
      </w:r>
    </w:p>
    <w:p w14:paraId="488CBE0F" w14:textId="611E7743" w:rsidR="00FE7785" w:rsidRPr="00C920B9" w:rsidRDefault="00FE7785" w:rsidP="00FE7785">
      <w:pPr>
        <w:pStyle w:val="ListParagraph"/>
        <w:widowControl w:val="0"/>
        <w:numPr>
          <w:ilvl w:val="0"/>
          <w:numId w:val="11"/>
        </w:numPr>
        <w:snapToGrid w:val="0"/>
        <w:spacing w:after="0"/>
      </w:pPr>
      <w:r>
        <w:t>RP-231010 Revised Basket WID: Core part: Adding new channel bandwidth(s) support to existing NR bands, Ericsson, RAN#100</w:t>
      </w:r>
    </w:p>
    <w:sectPr w:rsidR="00FE7785" w:rsidRPr="00C920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86959" w14:textId="77777777" w:rsidR="00F07C27" w:rsidRDefault="00F07C27">
      <w:r>
        <w:separator/>
      </w:r>
    </w:p>
  </w:endnote>
  <w:endnote w:type="continuationSeparator" w:id="0">
    <w:p w14:paraId="20B4AA03" w14:textId="77777777" w:rsidR="00F07C27" w:rsidRDefault="00F0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C0433" w:rsidRDefault="009C04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5DB8" w14:textId="77777777" w:rsidR="00F07C27" w:rsidRDefault="00F07C27">
      <w:r>
        <w:separator/>
      </w:r>
    </w:p>
  </w:footnote>
  <w:footnote w:type="continuationSeparator" w:id="0">
    <w:p w14:paraId="01B2864D" w14:textId="77777777" w:rsidR="00F07C27" w:rsidRDefault="00F07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1F463B"/>
    <w:multiLevelType w:val="hybridMultilevel"/>
    <w:tmpl w:val="1298A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F6CBC"/>
    <w:multiLevelType w:val="hybridMultilevel"/>
    <w:tmpl w:val="93581256"/>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6" w15:restartNumberingAfterBreak="0">
    <w:nsid w:val="1F582E70"/>
    <w:multiLevelType w:val="hybridMultilevel"/>
    <w:tmpl w:val="6F88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602"/>
    <w:multiLevelType w:val="hybridMultilevel"/>
    <w:tmpl w:val="53F8D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D6483C"/>
    <w:multiLevelType w:val="hybridMultilevel"/>
    <w:tmpl w:val="BC2A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F279A7"/>
    <w:multiLevelType w:val="hybridMultilevel"/>
    <w:tmpl w:val="C03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AF64DDA"/>
    <w:multiLevelType w:val="hybridMultilevel"/>
    <w:tmpl w:val="D12AE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58B5096"/>
    <w:multiLevelType w:val="hybridMultilevel"/>
    <w:tmpl w:val="7C00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B2D7F"/>
    <w:multiLevelType w:val="hybridMultilevel"/>
    <w:tmpl w:val="7ABCEFAA"/>
    <w:lvl w:ilvl="0" w:tplc="CD8C32AE">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8570DB"/>
    <w:multiLevelType w:val="hybridMultilevel"/>
    <w:tmpl w:val="9266D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5203E3"/>
    <w:multiLevelType w:val="hybridMultilevel"/>
    <w:tmpl w:val="6FEAE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B870E7"/>
    <w:multiLevelType w:val="hybridMultilevel"/>
    <w:tmpl w:val="606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CA"/>
    <w:multiLevelType w:val="hybridMultilevel"/>
    <w:tmpl w:val="BB6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25"/>
  </w:num>
  <w:num w:numId="5">
    <w:abstractNumId w:val="13"/>
  </w:num>
  <w:num w:numId="6">
    <w:abstractNumId w:val="1"/>
  </w:num>
  <w:num w:numId="7">
    <w:abstractNumId w:val="18"/>
  </w:num>
  <w:num w:numId="8">
    <w:abstractNumId w:val="22"/>
  </w:num>
  <w:num w:numId="9">
    <w:abstractNumId w:val="24"/>
  </w:num>
  <w:num w:numId="10">
    <w:abstractNumId w:val="0"/>
  </w:num>
  <w:num w:numId="11">
    <w:abstractNumId w:val="8"/>
  </w:num>
  <w:num w:numId="12">
    <w:abstractNumId w:val="10"/>
  </w:num>
  <w:num w:numId="13">
    <w:abstractNumId w:val="20"/>
  </w:num>
  <w:num w:numId="14">
    <w:abstractNumId w:val="9"/>
  </w:num>
  <w:num w:numId="15">
    <w:abstractNumId w:val="11"/>
  </w:num>
  <w:num w:numId="16">
    <w:abstractNumId w:val="12"/>
  </w:num>
  <w:num w:numId="17">
    <w:abstractNumId w:val="21"/>
  </w:num>
  <w:num w:numId="18">
    <w:abstractNumId w:val="7"/>
  </w:num>
  <w:num w:numId="19">
    <w:abstractNumId w:val="19"/>
  </w:num>
  <w:num w:numId="20">
    <w:abstractNumId w:val="2"/>
  </w:num>
  <w:num w:numId="21">
    <w:abstractNumId w:val="14"/>
  </w:num>
  <w:num w:numId="22">
    <w:abstractNumId w:val="5"/>
  </w:num>
  <w:num w:numId="23">
    <w:abstractNumId w:val="6"/>
  </w:num>
  <w:num w:numId="24">
    <w:abstractNumId w:val="4"/>
  </w:num>
  <w:num w:numId="25">
    <w:abstractNumId w:val="16"/>
  </w:num>
  <w:num w:numId="2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8FA"/>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2F1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5F"/>
    <w:rsid w:val="000412FD"/>
    <w:rsid w:val="000413D5"/>
    <w:rsid w:val="00041AF5"/>
    <w:rsid w:val="00042492"/>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2B5D"/>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2F7"/>
    <w:rsid w:val="000D58BA"/>
    <w:rsid w:val="000D59BD"/>
    <w:rsid w:val="000D5A31"/>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BCE"/>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0F"/>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2F"/>
    <w:rsid w:val="00126A3F"/>
    <w:rsid w:val="00126B92"/>
    <w:rsid w:val="00126D58"/>
    <w:rsid w:val="001278FA"/>
    <w:rsid w:val="00127CB0"/>
    <w:rsid w:val="00130061"/>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55D"/>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F3D"/>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0CBA"/>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9C"/>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361"/>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BC9"/>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9D6"/>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C30"/>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5DC"/>
    <w:rsid w:val="002B6720"/>
    <w:rsid w:val="002B6BCD"/>
    <w:rsid w:val="002B6FA8"/>
    <w:rsid w:val="002B6FFD"/>
    <w:rsid w:val="002B70D6"/>
    <w:rsid w:val="002B74CC"/>
    <w:rsid w:val="002B7ACB"/>
    <w:rsid w:val="002B7B3E"/>
    <w:rsid w:val="002B7B57"/>
    <w:rsid w:val="002C01E3"/>
    <w:rsid w:val="002C0279"/>
    <w:rsid w:val="002C09BA"/>
    <w:rsid w:val="002C0B5F"/>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DCF"/>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2B1"/>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34E"/>
    <w:rsid w:val="00312591"/>
    <w:rsid w:val="00312B4E"/>
    <w:rsid w:val="00312CBC"/>
    <w:rsid w:val="0031386F"/>
    <w:rsid w:val="00313C9C"/>
    <w:rsid w:val="00314118"/>
    <w:rsid w:val="00314D06"/>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416"/>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939"/>
    <w:rsid w:val="00363A78"/>
    <w:rsid w:val="00363AD3"/>
    <w:rsid w:val="00364053"/>
    <w:rsid w:val="003648ED"/>
    <w:rsid w:val="00364A5A"/>
    <w:rsid w:val="00364A9B"/>
    <w:rsid w:val="00364D17"/>
    <w:rsid w:val="00364D7D"/>
    <w:rsid w:val="003653A6"/>
    <w:rsid w:val="00365419"/>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3DD4"/>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3D"/>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6B9A"/>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1C67"/>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4E6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6B31"/>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453"/>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090E"/>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0C"/>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B5"/>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261"/>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2AE"/>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BA4"/>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33F"/>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892"/>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0F34"/>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7E7"/>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ABA"/>
    <w:rsid w:val="00710E01"/>
    <w:rsid w:val="00710EED"/>
    <w:rsid w:val="00710F77"/>
    <w:rsid w:val="00711131"/>
    <w:rsid w:val="00711978"/>
    <w:rsid w:val="00711B33"/>
    <w:rsid w:val="00712196"/>
    <w:rsid w:val="00712AE0"/>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4F28"/>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BC5"/>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8DB"/>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BD3"/>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6A1"/>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245"/>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3C51"/>
    <w:rsid w:val="008D436F"/>
    <w:rsid w:val="008D4775"/>
    <w:rsid w:val="008D4945"/>
    <w:rsid w:val="008D4CD6"/>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6A3"/>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AE0"/>
    <w:rsid w:val="009427EC"/>
    <w:rsid w:val="00942863"/>
    <w:rsid w:val="00942FDD"/>
    <w:rsid w:val="009432DB"/>
    <w:rsid w:val="009435E6"/>
    <w:rsid w:val="0094382A"/>
    <w:rsid w:val="00944787"/>
    <w:rsid w:val="00944791"/>
    <w:rsid w:val="00945295"/>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2BA"/>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CA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433"/>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24"/>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062"/>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13C8"/>
    <w:rsid w:val="00A62109"/>
    <w:rsid w:val="00A629BC"/>
    <w:rsid w:val="00A62A97"/>
    <w:rsid w:val="00A62CBF"/>
    <w:rsid w:val="00A63468"/>
    <w:rsid w:val="00A63476"/>
    <w:rsid w:val="00A63864"/>
    <w:rsid w:val="00A63C55"/>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6E3"/>
    <w:rsid w:val="00A90946"/>
    <w:rsid w:val="00A9099E"/>
    <w:rsid w:val="00A90B61"/>
    <w:rsid w:val="00A910F5"/>
    <w:rsid w:val="00A91763"/>
    <w:rsid w:val="00A91B84"/>
    <w:rsid w:val="00A923E1"/>
    <w:rsid w:val="00A9240F"/>
    <w:rsid w:val="00A92489"/>
    <w:rsid w:val="00A929FE"/>
    <w:rsid w:val="00A92A43"/>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2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362"/>
    <w:rsid w:val="00AB44C2"/>
    <w:rsid w:val="00AB452B"/>
    <w:rsid w:val="00AB4A2F"/>
    <w:rsid w:val="00AB4A9B"/>
    <w:rsid w:val="00AB4B34"/>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CC8"/>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2"/>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4D0"/>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122"/>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0E10"/>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8EF"/>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55CB"/>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325"/>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5C4"/>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699"/>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0B09"/>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CCD"/>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7FC"/>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4"/>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7F0"/>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0B9"/>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565"/>
    <w:rsid w:val="00CC4922"/>
    <w:rsid w:val="00CC4EBE"/>
    <w:rsid w:val="00CC522C"/>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3D4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DED"/>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17F"/>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349"/>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33C6"/>
    <w:rsid w:val="00D7419B"/>
    <w:rsid w:val="00D742AC"/>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E5E"/>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2DFF"/>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684E"/>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B7D9A"/>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02"/>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B13"/>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311"/>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19"/>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07C27"/>
    <w:rsid w:val="00F1020B"/>
    <w:rsid w:val="00F105FB"/>
    <w:rsid w:val="00F10850"/>
    <w:rsid w:val="00F10BD2"/>
    <w:rsid w:val="00F10CA7"/>
    <w:rsid w:val="00F10E1B"/>
    <w:rsid w:val="00F10F97"/>
    <w:rsid w:val="00F11427"/>
    <w:rsid w:val="00F1145A"/>
    <w:rsid w:val="00F114B6"/>
    <w:rsid w:val="00F11742"/>
    <w:rsid w:val="00F119E5"/>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7EF"/>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206"/>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6B9"/>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785"/>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53188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4914580">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62281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592730">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59434095">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38103329">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3613605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6976533">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5</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16708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2023-08-08T21:53:00Z</dcterms:created>
  <dcterms:modified xsi:type="dcterms:W3CDTF">2023-08-09T10:23:00Z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